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49FB" w14:textId="01DA81E5" w:rsidR="00EC0544" w:rsidRPr="00F774D9" w:rsidRDefault="003A7298" w:rsidP="001D1FB4">
      <w:pPr>
        <w:spacing w:before="120" w:after="120"/>
        <w:jc w:val="center"/>
        <w:rPr>
          <w:rFonts w:ascii="Arial" w:hAnsi="Arial" w:cs="Arial"/>
          <w:b/>
          <w:bCs/>
          <w:iCs/>
          <w:sz w:val="28"/>
          <w:szCs w:val="28"/>
        </w:rPr>
      </w:pPr>
      <w:r w:rsidRPr="00F774D9">
        <w:rPr>
          <w:rFonts w:ascii="Arial" w:hAnsi="Arial" w:cs="Arial"/>
          <w:b/>
          <w:bCs/>
          <w:iCs/>
          <w:sz w:val="28"/>
          <w:szCs w:val="28"/>
        </w:rPr>
        <w:t xml:space="preserve">ANEXO I </w:t>
      </w:r>
      <w:r w:rsidR="0057543D">
        <w:rPr>
          <w:rFonts w:ascii="Arial" w:hAnsi="Arial" w:cs="Arial"/>
          <w:b/>
          <w:bCs/>
          <w:iCs/>
          <w:sz w:val="28"/>
          <w:szCs w:val="28"/>
        </w:rPr>
        <w:t>– TERMO DE REFERÊNCIA</w:t>
      </w:r>
    </w:p>
    <w:p w14:paraId="0D54D09F" w14:textId="198936EB" w:rsidR="006D5FA5" w:rsidRPr="00F774D9" w:rsidRDefault="0089779B" w:rsidP="001D1FB4">
      <w:pPr>
        <w:spacing w:before="120" w:after="120"/>
        <w:jc w:val="center"/>
        <w:rPr>
          <w:rFonts w:ascii="Arial" w:hAnsi="Arial" w:cs="Arial"/>
          <w:sz w:val="20"/>
          <w:szCs w:val="20"/>
        </w:rPr>
      </w:pPr>
      <w:bookmarkStart w:id="0" w:name="_Hlk82471863"/>
      <w:r w:rsidRPr="00F774D9">
        <w:rPr>
          <w:rFonts w:ascii="Arial" w:hAnsi="Arial" w:cs="Arial"/>
          <w:sz w:val="20"/>
          <w:szCs w:val="20"/>
        </w:rPr>
        <w:t xml:space="preserve">INSTITUTO FEDERAL DE EDCUAÇÃO CIENCIA E TECNOLOGIA DE MATO GROSSO DO SUL </w:t>
      </w:r>
      <w:r w:rsidR="008A542B" w:rsidRPr="00F774D9">
        <w:rPr>
          <w:rFonts w:ascii="Arial" w:hAnsi="Arial" w:cs="Arial"/>
          <w:sz w:val="20"/>
          <w:szCs w:val="20"/>
        </w:rPr>
        <w:t>–</w:t>
      </w:r>
      <w:r w:rsidRPr="00F774D9">
        <w:rPr>
          <w:rFonts w:ascii="Arial" w:hAnsi="Arial" w:cs="Arial"/>
          <w:sz w:val="20"/>
          <w:szCs w:val="20"/>
        </w:rPr>
        <w:t xml:space="preserve"> IFMS</w:t>
      </w:r>
    </w:p>
    <w:p w14:paraId="432CC45C" w14:textId="6A05D86C" w:rsidR="008A542B" w:rsidRPr="00F774D9" w:rsidRDefault="008A542B" w:rsidP="001D1FB4">
      <w:pPr>
        <w:spacing w:before="120" w:after="120"/>
        <w:jc w:val="center"/>
        <w:rPr>
          <w:rFonts w:ascii="Arial" w:eastAsia="Times New Roman" w:hAnsi="Arial" w:cs="Arial"/>
          <w:b/>
          <w:sz w:val="20"/>
          <w:szCs w:val="20"/>
        </w:rPr>
      </w:pPr>
      <w:r w:rsidRPr="00F774D9">
        <w:rPr>
          <w:rFonts w:ascii="Arial" w:hAnsi="Arial" w:cs="Arial"/>
          <w:b/>
          <w:sz w:val="20"/>
          <w:szCs w:val="20"/>
        </w:rPr>
        <w:t xml:space="preserve">Pregão SRP N. </w:t>
      </w:r>
      <w:r w:rsidR="00F774D9" w:rsidRPr="00F774D9">
        <w:rPr>
          <w:rFonts w:ascii="Arial" w:hAnsi="Arial" w:cs="Arial"/>
          <w:b/>
          <w:sz w:val="20"/>
          <w:szCs w:val="20"/>
        </w:rPr>
        <w:t>17</w:t>
      </w:r>
      <w:r w:rsidRPr="00F774D9">
        <w:rPr>
          <w:rFonts w:ascii="Arial" w:hAnsi="Arial" w:cs="Arial"/>
          <w:b/>
          <w:sz w:val="20"/>
          <w:szCs w:val="20"/>
        </w:rPr>
        <w:t>/2013</w:t>
      </w:r>
    </w:p>
    <w:p w14:paraId="266189CB" w14:textId="1B60DB4C" w:rsidR="006D5FA5" w:rsidRPr="00F774D9" w:rsidRDefault="006D5FA5" w:rsidP="001D1FB4">
      <w:pPr>
        <w:spacing w:before="120" w:after="120" w:line="312" w:lineRule="auto"/>
        <w:jc w:val="center"/>
        <w:rPr>
          <w:rFonts w:ascii="Arial" w:hAnsi="Arial" w:cs="Arial"/>
          <w:bCs/>
          <w:sz w:val="20"/>
          <w:szCs w:val="20"/>
        </w:rPr>
      </w:pPr>
      <w:r w:rsidRPr="00F774D9">
        <w:rPr>
          <w:rFonts w:ascii="Arial" w:hAnsi="Arial" w:cs="Arial"/>
          <w:sz w:val="20"/>
          <w:szCs w:val="20"/>
        </w:rPr>
        <w:t>(Processo Administrativo n</w:t>
      </w:r>
      <w:r w:rsidRPr="00F774D9">
        <w:rPr>
          <w:rFonts w:ascii="Arial" w:hAnsi="Arial" w:cs="Arial"/>
          <w:bCs/>
          <w:sz w:val="20"/>
          <w:szCs w:val="20"/>
        </w:rPr>
        <w:t>°</w:t>
      </w:r>
      <w:r w:rsidR="00923C05" w:rsidRPr="00F774D9">
        <w:rPr>
          <w:rFonts w:ascii="Arial" w:hAnsi="Arial" w:cs="Arial"/>
          <w:bCs/>
          <w:sz w:val="20"/>
          <w:szCs w:val="20"/>
        </w:rPr>
        <w:t>23347.011289.2022-91</w:t>
      </w:r>
      <w:r w:rsidRPr="00F774D9">
        <w:rPr>
          <w:rFonts w:ascii="Arial" w:hAnsi="Arial" w:cs="Arial"/>
          <w:bCs/>
          <w:sz w:val="20"/>
          <w:szCs w:val="20"/>
        </w:rPr>
        <w:t>)</w:t>
      </w:r>
    </w:p>
    <w:p w14:paraId="4037E0A8" w14:textId="77777777" w:rsidR="006D5FA5" w:rsidRPr="00262F92" w:rsidRDefault="006D5FA5" w:rsidP="0057543D">
      <w:pPr>
        <w:pStyle w:val="Nivel01"/>
        <w:shd w:val="clear" w:color="auto" w:fill="F2F2F2" w:themeFill="background1" w:themeFillShade="F2"/>
        <w:rPr>
          <w:rFonts w:eastAsia="Arial"/>
        </w:rPr>
      </w:pPr>
      <w:r w:rsidRPr="00262F92">
        <w:t>CONDIÇÕES GERAIS DA CONTRATAÇÃO</w:t>
      </w:r>
    </w:p>
    <w:p w14:paraId="3AB27448" w14:textId="59B8D3B4" w:rsidR="006D5FA5" w:rsidRPr="00F774D9" w:rsidRDefault="001D1FB4" w:rsidP="008D3BB0">
      <w:pPr>
        <w:pStyle w:val="Nivel2"/>
        <w:rPr>
          <w:bCs/>
        </w:rPr>
      </w:pPr>
      <w:r w:rsidRPr="00F774D9">
        <w:t>Registro de preços para aquisição de mobiliário escolar e mobiliário em geral, aparelhos de ar, equipamentos eletrônicos e acessórios diversos para at</w:t>
      </w:r>
      <w:r w:rsidR="008A6821" w:rsidRPr="00F774D9">
        <w:t>ender as necessidades dos campi</w:t>
      </w:r>
      <w:r w:rsidRPr="00F774D9">
        <w:t xml:space="preserve"> do IFMS conforme condições, quantidades e exigências estabelecidas neste edital e seus anexos</w:t>
      </w:r>
      <w:r w:rsidR="006D5FA5" w:rsidRPr="00F774D9">
        <w:rPr>
          <w:bCs/>
        </w:rPr>
        <w:t>,</w:t>
      </w:r>
      <w:r w:rsidR="006D5FA5" w:rsidRPr="00F774D9">
        <w:t xml:space="preserve"> nos termos da tabela abaixo</w:t>
      </w:r>
      <w:r w:rsidR="00CF41BB" w:rsidRPr="00F774D9">
        <w:t>.</w:t>
      </w:r>
    </w:p>
    <w:tbl>
      <w:tblPr>
        <w:tblW w:w="10632" w:type="dxa"/>
        <w:tblInd w:w="-5" w:type="dxa"/>
        <w:tblCellMar>
          <w:left w:w="70" w:type="dxa"/>
          <w:right w:w="70" w:type="dxa"/>
        </w:tblCellMar>
        <w:tblLook w:val="04A0" w:firstRow="1" w:lastRow="0" w:firstColumn="1" w:lastColumn="0" w:noHBand="0" w:noVBand="1"/>
      </w:tblPr>
      <w:tblGrid>
        <w:gridCol w:w="700"/>
        <w:gridCol w:w="520"/>
        <w:gridCol w:w="3700"/>
        <w:gridCol w:w="1380"/>
        <w:gridCol w:w="1131"/>
        <w:gridCol w:w="1480"/>
        <w:gridCol w:w="1721"/>
      </w:tblGrid>
      <w:tr w:rsidR="00C114D5" w:rsidRPr="00C114D5" w14:paraId="1B3D78EE" w14:textId="77777777" w:rsidTr="00C114D5">
        <w:trPr>
          <w:cantSplit/>
          <w:trHeight w:val="1134"/>
        </w:trPr>
        <w:tc>
          <w:tcPr>
            <w:tcW w:w="700" w:type="dxa"/>
            <w:tcBorders>
              <w:top w:val="single" w:sz="4" w:space="0" w:color="auto"/>
              <w:left w:val="single" w:sz="4" w:space="0" w:color="auto"/>
              <w:bottom w:val="single" w:sz="8" w:space="0" w:color="auto"/>
              <w:right w:val="single" w:sz="4" w:space="0" w:color="auto"/>
            </w:tcBorders>
            <w:shd w:val="clear" w:color="000000" w:fill="FFFFFF"/>
            <w:noWrap/>
            <w:textDirection w:val="btLr"/>
            <w:vAlign w:val="center"/>
            <w:hideMark/>
          </w:tcPr>
          <w:p w14:paraId="79409038" w14:textId="77777777" w:rsidR="00C114D5" w:rsidRPr="00C114D5" w:rsidRDefault="00C114D5" w:rsidP="00C114D5">
            <w:pPr>
              <w:ind w:left="113" w:right="113"/>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 xml:space="preserve">Grupo </w:t>
            </w:r>
          </w:p>
        </w:tc>
        <w:tc>
          <w:tcPr>
            <w:tcW w:w="520" w:type="dxa"/>
            <w:tcBorders>
              <w:top w:val="single" w:sz="4" w:space="0" w:color="auto"/>
              <w:left w:val="nil"/>
              <w:bottom w:val="single" w:sz="8" w:space="0" w:color="auto"/>
              <w:right w:val="single" w:sz="4" w:space="0" w:color="auto"/>
            </w:tcBorders>
            <w:shd w:val="clear" w:color="000000" w:fill="FFFFFF"/>
            <w:noWrap/>
            <w:vAlign w:val="center"/>
            <w:hideMark/>
          </w:tcPr>
          <w:p w14:paraId="3CE99B5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Item</w:t>
            </w:r>
          </w:p>
        </w:tc>
        <w:tc>
          <w:tcPr>
            <w:tcW w:w="3700" w:type="dxa"/>
            <w:tcBorders>
              <w:top w:val="single" w:sz="4" w:space="0" w:color="auto"/>
              <w:left w:val="nil"/>
              <w:bottom w:val="single" w:sz="8" w:space="0" w:color="auto"/>
              <w:right w:val="single" w:sz="4" w:space="0" w:color="auto"/>
            </w:tcBorders>
            <w:shd w:val="clear" w:color="D2F1DA" w:fill="FFFFFF"/>
            <w:vAlign w:val="center"/>
            <w:hideMark/>
          </w:tcPr>
          <w:p w14:paraId="68FA5C0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Descrição (resumo)</w:t>
            </w:r>
          </w:p>
        </w:tc>
        <w:tc>
          <w:tcPr>
            <w:tcW w:w="1380" w:type="dxa"/>
            <w:tcBorders>
              <w:top w:val="single" w:sz="4" w:space="0" w:color="auto"/>
              <w:left w:val="nil"/>
              <w:bottom w:val="single" w:sz="8" w:space="0" w:color="auto"/>
              <w:right w:val="single" w:sz="4" w:space="0" w:color="auto"/>
            </w:tcBorders>
            <w:shd w:val="clear" w:color="FFFFFF" w:fill="FFFFFF"/>
            <w:vAlign w:val="center"/>
            <w:hideMark/>
          </w:tcPr>
          <w:p w14:paraId="67AA8F6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 xml:space="preserve">Código CATMAT </w:t>
            </w:r>
          </w:p>
        </w:tc>
        <w:tc>
          <w:tcPr>
            <w:tcW w:w="1131" w:type="dxa"/>
            <w:tcBorders>
              <w:top w:val="single" w:sz="4" w:space="0" w:color="auto"/>
              <w:left w:val="nil"/>
              <w:bottom w:val="single" w:sz="8" w:space="0" w:color="auto"/>
              <w:right w:val="single" w:sz="4" w:space="0" w:color="auto"/>
            </w:tcBorders>
            <w:shd w:val="clear" w:color="FFFFFF" w:fill="FFFFFF"/>
            <w:vAlign w:val="center"/>
            <w:hideMark/>
          </w:tcPr>
          <w:p w14:paraId="154C4819" w14:textId="77777777" w:rsidR="00C114D5" w:rsidRPr="00C114D5" w:rsidRDefault="00C114D5" w:rsidP="00C114D5">
            <w:pPr>
              <w:jc w:val="center"/>
              <w:rPr>
                <w:rFonts w:ascii="Arial" w:eastAsia="Times New Roman" w:hAnsi="Arial" w:cs="Arial"/>
                <w:b/>
                <w:bCs/>
                <w:sz w:val="18"/>
                <w:szCs w:val="18"/>
              </w:rPr>
            </w:pPr>
            <w:r w:rsidRPr="00C114D5">
              <w:rPr>
                <w:rFonts w:ascii="Arial" w:eastAsia="Times New Roman" w:hAnsi="Arial" w:cs="Arial"/>
                <w:b/>
                <w:bCs/>
                <w:sz w:val="18"/>
                <w:szCs w:val="18"/>
              </w:rPr>
              <w:t xml:space="preserve">Quantidade Total </w:t>
            </w:r>
          </w:p>
        </w:tc>
        <w:tc>
          <w:tcPr>
            <w:tcW w:w="1480" w:type="dxa"/>
            <w:tcBorders>
              <w:top w:val="single" w:sz="4" w:space="0" w:color="auto"/>
              <w:left w:val="nil"/>
              <w:bottom w:val="single" w:sz="8" w:space="0" w:color="auto"/>
              <w:right w:val="single" w:sz="4" w:space="0" w:color="auto"/>
            </w:tcBorders>
            <w:shd w:val="clear" w:color="D2F1DA" w:fill="FFFFFF"/>
            <w:vAlign w:val="center"/>
            <w:hideMark/>
          </w:tcPr>
          <w:p w14:paraId="2A76AD3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Valor Unitário Máximo</w:t>
            </w:r>
          </w:p>
        </w:tc>
        <w:tc>
          <w:tcPr>
            <w:tcW w:w="1721" w:type="dxa"/>
            <w:tcBorders>
              <w:top w:val="single" w:sz="4" w:space="0" w:color="auto"/>
              <w:left w:val="nil"/>
              <w:bottom w:val="single" w:sz="8" w:space="0" w:color="auto"/>
              <w:right w:val="single" w:sz="8" w:space="0" w:color="auto"/>
            </w:tcBorders>
            <w:shd w:val="clear" w:color="FFFFFF" w:fill="FFFFFF"/>
            <w:vAlign w:val="center"/>
            <w:hideMark/>
          </w:tcPr>
          <w:p w14:paraId="25DFF16C"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Valor Total Máximo Aceito</w:t>
            </w:r>
          </w:p>
        </w:tc>
      </w:tr>
      <w:tr w:rsidR="00C114D5" w:rsidRPr="00C114D5" w14:paraId="0178D664" w14:textId="77777777" w:rsidTr="00C114D5">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2054FAE2"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77298152"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0E53231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ARMÁRIO BAIXO FECHADO 800X600X740 (MM) EM MDP COM 02 PORTAS</w:t>
            </w:r>
          </w:p>
        </w:tc>
        <w:tc>
          <w:tcPr>
            <w:tcW w:w="1380" w:type="dxa"/>
            <w:tcBorders>
              <w:top w:val="single" w:sz="8" w:space="0" w:color="auto"/>
              <w:left w:val="nil"/>
              <w:bottom w:val="single" w:sz="4" w:space="0" w:color="auto"/>
              <w:right w:val="single" w:sz="4" w:space="0" w:color="auto"/>
            </w:tcBorders>
            <w:shd w:val="clear" w:color="FFFFFF" w:fill="FFFFFF"/>
            <w:vAlign w:val="center"/>
            <w:hideMark/>
          </w:tcPr>
          <w:p w14:paraId="267636BF"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603913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201F0DDD"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90</w:t>
            </w:r>
          </w:p>
        </w:tc>
        <w:tc>
          <w:tcPr>
            <w:tcW w:w="1480" w:type="dxa"/>
            <w:tcBorders>
              <w:top w:val="single" w:sz="8" w:space="0" w:color="auto"/>
              <w:left w:val="nil"/>
              <w:bottom w:val="single" w:sz="4" w:space="0" w:color="auto"/>
              <w:right w:val="single" w:sz="4" w:space="0" w:color="auto"/>
            </w:tcBorders>
            <w:shd w:val="clear" w:color="FFFFFF" w:fill="FFFFFF"/>
            <w:vAlign w:val="center"/>
            <w:hideMark/>
          </w:tcPr>
          <w:p w14:paraId="62638DE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R$ 992,00</w:t>
            </w:r>
          </w:p>
        </w:tc>
        <w:tc>
          <w:tcPr>
            <w:tcW w:w="1721" w:type="dxa"/>
            <w:tcBorders>
              <w:top w:val="single" w:sz="8" w:space="0" w:color="auto"/>
              <w:left w:val="nil"/>
              <w:bottom w:val="single" w:sz="4" w:space="0" w:color="auto"/>
              <w:right w:val="single" w:sz="4" w:space="0" w:color="auto"/>
            </w:tcBorders>
            <w:shd w:val="clear" w:color="000000" w:fill="FFFFFF"/>
            <w:noWrap/>
            <w:vAlign w:val="center"/>
            <w:hideMark/>
          </w:tcPr>
          <w:p w14:paraId="2047E71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R$ 89.280,00</w:t>
            </w:r>
          </w:p>
        </w:tc>
      </w:tr>
      <w:tr w:rsidR="00C114D5" w:rsidRPr="00C114D5" w14:paraId="165A2E51" w14:textId="77777777" w:rsidTr="00C114D5">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3C571EE"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18B0626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w:t>
            </w:r>
          </w:p>
        </w:tc>
        <w:tc>
          <w:tcPr>
            <w:tcW w:w="3700" w:type="dxa"/>
            <w:tcBorders>
              <w:top w:val="nil"/>
              <w:left w:val="nil"/>
              <w:bottom w:val="single" w:sz="4" w:space="0" w:color="auto"/>
              <w:right w:val="single" w:sz="4" w:space="0" w:color="auto"/>
            </w:tcBorders>
            <w:shd w:val="clear" w:color="000000" w:fill="FFFFFF"/>
            <w:vAlign w:val="center"/>
            <w:hideMark/>
          </w:tcPr>
          <w:p w14:paraId="41BBA51B"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ARMÁRIO MÉDIO 800X490X1600 (MM) EM  MDP, 02 PORTAS </w:t>
            </w:r>
          </w:p>
        </w:tc>
        <w:tc>
          <w:tcPr>
            <w:tcW w:w="1380" w:type="dxa"/>
            <w:tcBorders>
              <w:top w:val="nil"/>
              <w:left w:val="nil"/>
              <w:bottom w:val="single" w:sz="4" w:space="0" w:color="auto"/>
              <w:right w:val="single" w:sz="4" w:space="0" w:color="auto"/>
            </w:tcBorders>
            <w:shd w:val="clear" w:color="FFFFFF" w:fill="FFFFFF"/>
            <w:vAlign w:val="center"/>
            <w:hideMark/>
          </w:tcPr>
          <w:p w14:paraId="56B9C7EC"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359764</w:t>
            </w:r>
          </w:p>
        </w:tc>
        <w:tc>
          <w:tcPr>
            <w:tcW w:w="1131" w:type="dxa"/>
            <w:tcBorders>
              <w:top w:val="nil"/>
              <w:left w:val="nil"/>
              <w:bottom w:val="single" w:sz="4" w:space="0" w:color="auto"/>
              <w:right w:val="single" w:sz="4" w:space="0" w:color="auto"/>
            </w:tcBorders>
            <w:shd w:val="clear" w:color="000000" w:fill="FFFFFF"/>
            <w:vAlign w:val="center"/>
            <w:hideMark/>
          </w:tcPr>
          <w:p w14:paraId="3037996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39</w:t>
            </w:r>
          </w:p>
        </w:tc>
        <w:tc>
          <w:tcPr>
            <w:tcW w:w="1480" w:type="dxa"/>
            <w:tcBorders>
              <w:top w:val="nil"/>
              <w:left w:val="nil"/>
              <w:bottom w:val="single" w:sz="4" w:space="0" w:color="auto"/>
              <w:right w:val="single" w:sz="4" w:space="0" w:color="auto"/>
            </w:tcBorders>
            <w:shd w:val="clear" w:color="FFFFFF" w:fill="FFFFFF"/>
            <w:vAlign w:val="center"/>
            <w:hideMark/>
          </w:tcPr>
          <w:p w14:paraId="6005CBA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R$ 1.700,00</w:t>
            </w:r>
          </w:p>
        </w:tc>
        <w:tc>
          <w:tcPr>
            <w:tcW w:w="1721" w:type="dxa"/>
            <w:tcBorders>
              <w:top w:val="nil"/>
              <w:left w:val="nil"/>
              <w:bottom w:val="single" w:sz="4" w:space="0" w:color="auto"/>
              <w:right w:val="single" w:sz="4" w:space="0" w:color="auto"/>
            </w:tcBorders>
            <w:shd w:val="clear" w:color="000000" w:fill="FFFFFF"/>
            <w:noWrap/>
            <w:vAlign w:val="center"/>
            <w:hideMark/>
          </w:tcPr>
          <w:p w14:paraId="5961C1F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R$ 66.300,00</w:t>
            </w:r>
          </w:p>
        </w:tc>
      </w:tr>
      <w:tr w:rsidR="00C114D5" w:rsidRPr="00C114D5" w14:paraId="1E388D5E" w14:textId="77777777" w:rsidTr="00C114D5">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CAFA541"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1963819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w:t>
            </w:r>
          </w:p>
        </w:tc>
        <w:tc>
          <w:tcPr>
            <w:tcW w:w="3700" w:type="dxa"/>
            <w:tcBorders>
              <w:top w:val="nil"/>
              <w:left w:val="nil"/>
              <w:bottom w:val="single" w:sz="8" w:space="0" w:color="auto"/>
              <w:right w:val="single" w:sz="4" w:space="0" w:color="auto"/>
            </w:tcBorders>
            <w:shd w:val="clear" w:color="000000" w:fill="FFFFFF"/>
            <w:vAlign w:val="center"/>
            <w:hideMark/>
          </w:tcPr>
          <w:p w14:paraId="196E27B7"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ARMÁRIO ALTO FECHADO 800X490X2100 (MM) EM MADEIRA  MDP.</w:t>
            </w:r>
          </w:p>
        </w:tc>
        <w:tc>
          <w:tcPr>
            <w:tcW w:w="1380" w:type="dxa"/>
            <w:tcBorders>
              <w:top w:val="nil"/>
              <w:left w:val="nil"/>
              <w:bottom w:val="single" w:sz="8" w:space="0" w:color="auto"/>
              <w:right w:val="single" w:sz="4" w:space="0" w:color="auto"/>
            </w:tcBorders>
            <w:shd w:val="clear" w:color="FFFFFF" w:fill="FFFFFF"/>
            <w:vAlign w:val="center"/>
            <w:hideMark/>
          </w:tcPr>
          <w:p w14:paraId="31F64603"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458130</w:t>
            </w:r>
          </w:p>
        </w:tc>
        <w:tc>
          <w:tcPr>
            <w:tcW w:w="1131" w:type="dxa"/>
            <w:tcBorders>
              <w:top w:val="nil"/>
              <w:left w:val="nil"/>
              <w:bottom w:val="single" w:sz="8" w:space="0" w:color="auto"/>
              <w:right w:val="single" w:sz="4" w:space="0" w:color="auto"/>
            </w:tcBorders>
            <w:shd w:val="clear" w:color="000000" w:fill="FFFFFF"/>
            <w:vAlign w:val="center"/>
            <w:hideMark/>
          </w:tcPr>
          <w:p w14:paraId="4FE8B336"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123</w:t>
            </w:r>
          </w:p>
        </w:tc>
        <w:tc>
          <w:tcPr>
            <w:tcW w:w="1480" w:type="dxa"/>
            <w:tcBorders>
              <w:top w:val="nil"/>
              <w:left w:val="nil"/>
              <w:bottom w:val="single" w:sz="8" w:space="0" w:color="auto"/>
              <w:right w:val="single" w:sz="4" w:space="0" w:color="auto"/>
            </w:tcBorders>
            <w:shd w:val="clear" w:color="FFFFFF" w:fill="FFFFFF"/>
            <w:vAlign w:val="center"/>
            <w:hideMark/>
          </w:tcPr>
          <w:p w14:paraId="2D2FFB7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R$ 2.077,00</w:t>
            </w:r>
          </w:p>
        </w:tc>
        <w:tc>
          <w:tcPr>
            <w:tcW w:w="1721" w:type="dxa"/>
            <w:tcBorders>
              <w:top w:val="nil"/>
              <w:left w:val="nil"/>
              <w:bottom w:val="single" w:sz="8" w:space="0" w:color="auto"/>
              <w:right w:val="single" w:sz="4" w:space="0" w:color="auto"/>
            </w:tcBorders>
            <w:shd w:val="clear" w:color="000000" w:fill="FFFFFF"/>
            <w:noWrap/>
            <w:vAlign w:val="center"/>
            <w:hideMark/>
          </w:tcPr>
          <w:p w14:paraId="24CE6D0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R$ 255.471,00</w:t>
            </w:r>
          </w:p>
        </w:tc>
      </w:tr>
      <w:tr w:rsidR="00C114D5" w:rsidRPr="00C114D5" w14:paraId="7F0B6CF9" w14:textId="77777777" w:rsidTr="00C114D5">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7A9405FE"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1BB6DFFB"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w:t>
            </w:r>
          </w:p>
        </w:tc>
        <w:tc>
          <w:tcPr>
            <w:tcW w:w="3700" w:type="dxa"/>
            <w:tcBorders>
              <w:top w:val="nil"/>
              <w:left w:val="nil"/>
              <w:bottom w:val="nil"/>
              <w:right w:val="single" w:sz="4" w:space="0" w:color="auto"/>
            </w:tcBorders>
            <w:shd w:val="clear" w:color="000000" w:fill="FFFFFF"/>
            <w:vAlign w:val="center"/>
            <w:hideMark/>
          </w:tcPr>
          <w:p w14:paraId="51BB59A7"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MESA ACESSIBILIDADE REGULÁVEL. </w:t>
            </w:r>
          </w:p>
        </w:tc>
        <w:tc>
          <w:tcPr>
            <w:tcW w:w="1380" w:type="dxa"/>
            <w:tcBorders>
              <w:top w:val="nil"/>
              <w:left w:val="nil"/>
              <w:bottom w:val="nil"/>
              <w:right w:val="single" w:sz="4" w:space="0" w:color="000000"/>
            </w:tcBorders>
            <w:shd w:val="clear" w:color="FFFFFF" w:fill="FFFFFF"/>
            <w:vAlign w:val="center"/>
            <w:hideMark/>
          </w:tcPr>
          <w:p w14:paraId="1B6B41B9"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408930</w:t>
            </w:r>
          </w:p>
        </w:tc>
        <w:tc>
          <w:tcPr>
            <w:tcW w:w="1131" w:type="dxa"/>
            <w:tcBorders>
              <w:top w:val="nil"/>
              <w:left w:val="nil"/>
              <w:bottom w:val="single" w:sz="4" w:space="0" w:color="auto"/>
              <w:right w:val="single" w:sz="4" w:space="0" w:color="auto"/>
            </w:tcBorders>
            <w:shd w:val="clear" w:color="000000" w:fill="FFFFFF"/>
            <w:vAlign w:val="center"/>
            <w:hideMark/>
          </w:tcPr>
          <w:p w14:paraId="7CC518D1"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33</w:t>
            </w:r>
          </w:p>
        </w:tc>
        <w:tc>
          <w:tcPr>
            <w:tcW w:w="1480" w:type="dxa"/>
            <w:tcBorders>
              <w:top w:val="nil"/>
              <w:left w:val="nil"/>
              <w:bottom w:val="nil"/>
              <w:right w:val="single" w:sz="4" w:space="0" w:color="000000"/>
            </w:tcBorders>
            <w:shd w:val="clear" w:color="FFFFFF" w:fill="FFFFFF"/>
            <w:vAlign w:val="center"/>
            <w:hideMark/>
          </w:tcPr>
          <w:p w14:paraId="3055F62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R$ 4.900,00</w:t>
            </w:r>
          </w:p>
        </w:tc>
        <w:tc>
          <w:tcPr>
            <w:tcW w:w="1721" w:type="dxa"/>
            <w:tcBorders>
              <w:top w:val="nil"/>
              <w:left w:val="nil"/>
              <w:bottom w:val="single" w:sz="4" w:space="0" w:color="auto"/>
              <w:right w:val="single" w:sz="8" w:space="0" w:color="auto"/>
            </w:tcBorders>
            <w:shd w:val="clear" w:color="000000" w:fill="FFFFFF"/>
            <w:noWrap/>
            <w:vAlign w:val="center"/>
            <w:hideMark/>
          </w:tcPr>
          <w:p w14:paraId="6CCFE83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R$ 161.700,00</w:t>
            </w:r>
          </w:p>
        </w:tc>
      </w:tr>
      <w:tr w:rsidR="00C114D5" w:rsidRPr="00C114D5" w14:paraId="5B789766" w14:textId="77777777" w:rsidTr="00C114D5">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7460904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2</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378AFAE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69C97D43"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MESA  RETANGULAR 1000X600X740 (MM) EM MADEIRA MDP.</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71D7566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445525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D1A3F79"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89</w:t>
            </w:r>
          </w:p>
        </w:tc>
        <w:tc>
          <w:tcPr>
            <w:tcW w:w="1480" w:type="dxa"/>
            <w:tcBorders>
              <w:top w:val="single" w:sz="8" w:space="0" w:color="auto"/>
              <w:left w:val="nil"/>
              <w:bottom w:val="single" w:sz="4" w:space="0" w:color="000000"/>
              <w:right w:val="single" w:sz="4" w:space="0" w:color="000000"/>
            </w:tcBorders>
            <w:shd w:val="clear" w:color="FFFFFF" w:fill="FFFFFF"/>
            <w:vAlign w:val="center"/>
            <w:hideMark/>
          </w:tcPr>
          <w:p w14:paraId="2301FC9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R$ 800,00</w:t>
            </w:r>
          </w:p>
        </w:tc>
        <w:tc>
          <w:tcPr>
            <w:tcW w:w="1721" w:type="dxa"/>
            <w:tcBorders>
              <w:top w:val="single" w:sz="8" w:space="0" w:color="auto"/>
              <w:left w:val="nil"/>
              <w:bottom w:val="single" w:sz="4" w:space="0" w:color="auto"/>
              <w:right w:val="single" w:sz="8" w:space="0" w:color="auto"/>
            </w:tcBorders>
            <w:shd w:val="clear" w:color="000000" w:fill="FFFFFF"/>
            <w:noWrap/>
            <w:vAlign w:val="center"/>
            <w:hideMark/>
          </w:tcPr>
          <w:p w14:paraId="1E45166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R$ 71.200,00</w:t>
            </w:r>
          </w:p>
        </w:tc>
      </w:tr>
      <w:tr w:rsidR="00C114D5" w:rsidRPr="00C114D5" w14:paraId="31B37D6E"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3C55102D"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265A6C4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6</w:t>
            </w:r>
          </w:p>
        </w:tc>
        <w:tc>
          <w:tcPr>
            <w:tcW w:w="3700" w:type="dxa"/>
            <w:tcBorders>
              <w:top w:val="nil"/>
              <w:left w:val="nil"/>
              <w:bottom w:val="single" w:sz="4" w:space="0" w:color="auto"/>
              <w:right w:val="single" w:sz="4" w:space="0" w:color="auto"/>
            </w:tcBorders>
            <w:shd w:val="clear" w:color="000000" w:fill="FFFFFF"/>
            <w:vAlign w:val="center"/>
            <w:hideMark/>
          </w:tcPr>
          <w:p w14:paraId="75F9E3FE"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MESA RETANGULAR 1200X600X740 (MM) EM MADEIRA MDP.</w:t>
            </w:r>
          </w:p>
        </w:tc>
        <w:tc>
          <w:tcPr>
            <w:tcW w:w="1380" w:type="dxa"/>
            <w:tcBorders>
              <w:top w:val="nil"/>
              <w:left w:val="nil"/>
              <w:bottom w:val="single" w:sz="4" w:space="0" w:color="000000"/>
              <w:right w:val="single" w:sz="4" w:space="0" w:color="000000"/>
            </w:tcBorders>
            <w:shd w:val="clear" w:color="FFFFFF" w:fill="FFFFFF"/>
            <w:vAlign w:val="center"/>
            <w:hideMark/>
          </w:tcPr>
          <w:p w14:paraId="0EAC8A8D"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236459</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C4BFFB1"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299</w:t>
            </w:r>
          </w:p>
        </w:tc>
        <w:tc>
          <w:tcPr>
            <w:tcW w:w="1480" w:type="dxa"/>
            <w:tcBorders>
              <w:top w:val="nil"/>
              <w:left w:val="nil"/>
              <w:bottom w:val="single" w:sz="4" w:space="0" w:color="000000"/>
              <w:right w:val="single" w:sz="4" w:space="0" w:color="000000"/>
            </w:tcBorders>
            <w:shd w:val="clear" w:color="auto" w:fill="auto"/>
            <w:vAlign w:val="center"/>
            <w:hideMark/>
          </w:tcPr>
          <w:p w14:paraId="5A9CF32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R$ 873,67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22A094C"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R$ 261.227,33</w:t>
            </w:r>
          </w:p>
        </w:tc>
      </w:tr>
      <w:tr w:rsidR="00C114D5" w:rsidRPr="00C114D5" w14:paraId="0E64EE72"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DDFB01D"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1974297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7</w:t>
            </w:r>
          </w:p>
        </w:tc>
        <w:tc>
          <w:tcPr>
            <w:tcW w:w="3700" w:type="dxa"/>
            <w:tcBorders>
              <w:top w:val="nil"/>
              <w:left w:val="nil"/>
              <w:bottom w:val="single" w:sz="4" w:space="0" w:color="auto"/>
              <w:right w:val="single" w:sz="4" w:space="0" w:color="auto"/>
            </w:tcBorders>
            <w:shd w:val="clear" w:color="000000" w:fill="FFFFFF"/>
            <w:vAlign w:val="center"/>
            <w:hideMark/>
          </w:tcPr>
          <w:p w14:paraId="1868A243"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MESA RETANGULAR DE 1400X600X7500 (MM) EM MADEIRA MDP     </w:t>
            </w:r>
          </w:p>
        </w:tc>
        <w:tc>
          <w:tcPr>
            <w:tcW w:w="1380" w:type="dxa"/>
            <w:tcBorders>
              <w:top w:val="nil"/>
              <w:left w:val="nil"/>
              <w:bottom w:val="single" w:sz="4" w:space="0" w:color="000000"/>
              <w:right w:val="single" w:sz="4" w:space="0" w:color="000000"/>
            </w:tcBorders>
            <w:shd w:val="clear" w:color="FFFFFF" w:fill="FFFFFF"/>
            <w:vAlign w:val="center"/>
            <w:hideMark/>
          </w:tcPr>
          <w:p w14:paraId="0125B5DE"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458687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EBEAAB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46</w:t>
            </w:r>
          </w:p>
        </w:tc>
        <w:tc>
          <w:tcPr>
            <w:tcW w:w="1480" w:type="dxa"/>
            <w:tcBorders>
              <w:top w:val="nil"/>
              <w:left w:val="nil"/>
              <w:bottom w:val="single" w:sz="4" w:space="0" w:color="000000"/>
              <w:right w:val="single" w:sz="4" w:space="0" w:color="000000"/>
            </w:tcBorders>
            <w:shd w:val="clear" w:color="auto" w:fill="auto"/>
            <w:vAlign w:val="center"/>
            <w:hideMark/>
          </w:tcPr>
          <w:p w14:paraId="13A8EB2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R$ 840,00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251277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R$ 38.640,00</w:t>
            </w:r>
          </w:p>
        </w:tc>
      </w:tr>
      <w:tr w:rsidR="00C114D5" w:rsidRPr="00C114D5" w14:paraId="5A101C72"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511C4927"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452F50C8"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8</w:t>
            </w:r>
          </w:p>
        </w:tc>
        <w:tc>
          <w:tcPr>
            <w:tcW w:w="3700" w:type="dxa"/>
            <w:tcBorders>
              <w:top w:val="nil"/>
              <w:left w:val="nil"/>
              <w:bottom w:val="single" w:sz="4" w:space="0" w:color="auto"/>
              <w:right w:val="single" w:sz="4" w:space="0" w:color="auto"/>
            </w:tcBorders>
            <w:shd w:val="clear" w:color="000000" w:fill="FFFFFF"/>
            <w:vAlign w:val="center"/>
            <w:hideMark/>
          </w:tcPr>
          <w:p w14:paraId="433AECE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MESA RETANGULAR 1600</w:t>
            </w:r>
            <w:r w:rsidRPr="00C114D5">
              <w:rPr>
                <w:rFonts w:ascii="Arial" w:eastAsia="Times New Roman" w:hAnsi="Arial" w:cs="Arial"/>
                <w:color w:val="000000"/>
                <w:sz w:val="16"/>
                <w:szCs w:val="16"/>
              </w:rPr>
              <w:t>X</w:t>
            </w:r>
            <w:r w:rsidRPr="00C114D5">
              <w:rPr>
                <w:rFonts w:ascii="Arial" w:eastAsia="Times New Roman" w:hAnsi="Arial" w:cs="Arial"/>
                <w:color w:val="000000"/>
                <w:sz w:val="18"/>
                <w:szCs w:val="18"/>
              </w:rPr>
              <w:t>600</w:t>
            </w:r>
            <w:r w:rsidRPr="00C114D5">
              <w:rPr>
                <w:rFonts w:ascii="Arial" w:eastAsia="Times New Roman" w:hAnsi="Arial" w:cs="Arial"/>
                <w:color w:val="000000"/>
                <w:sz w:val="16"/>
                <w:szCs w:val="16"/>
              </w:rPr>
              <w:t>X</w:t>
            </w:r>
            <w:r w:rsidRPr="00C114D5">
              <w:rPr>
                <w:rFonts w:ascii="Arial" w:eastAsia="Times New Roman" w:hAnsi="Arial" w:cs="Arial"/>
                <w:color w:val="000000"/>
                <w:sz w:val="18"/>
                <w:szCs w:val="18"/>
              </w:rPr>
              <w:t>740 (MM) EM MADEIRA MDP.</w:t>
            </w:r>
          </w:p>
        </w:tc>
        <w:tc>
          <w:tcPr>
            <w:tcW w:w="1380" w:type="dxa"/>
            <w:tcBorders>
              <w:top w:val="nil"/>
              <w:left w:val="nil"/>
              <w:bottom w:val="single" w:sz="4" w:space="0" w:color="000000"/>
              <w:right w:val="single" w:sz="4" w:space="0" w:color="000000"/>
            </w:tcBorders>
            <w:shd w:val="clear" w:color="FFFFFF" w:fill="FFFFFF"/>
            <w:vAlign w:val="center"/>
            <w:hideMark/>
          </w:tcPr>
          <w:p w14:paraId="469F81D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458687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044A463"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64</w:t>
            </w:r>
          </w:p>
        </w:tc>
        <w:tc>
          <w:tcPr>
            <w:tcW w:w="1480" w:type="dxa"/>
            <w:tcBorders>
              <w:top w:val="nil"/>
              <w:left w:val="nil"/>
              <w:bottom w:val="single" w:sz="4" w:space="0" w:color="000000"/>
              <w:right w:val="single" w:sz="4" w:space="0" w:color="000000"/>
            </w:tcBorders>
            <w:shd w:val="clear" w:color="auto" w:fill="auto"/>
            <w:vAlign w:val="center"/>
            <w:hideMark/>
          </w:tcPr>
          <w:p w14:paraId="14636C4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R$ 969,00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53D41BF"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R$ 62.016,00</w:t>
            </w:r>
          </w:p>
        </w:tc>
      </w:tr>
      <w:tr w:rsidR="00C114D5" w:rsidRPr="00C114D5" w14:paraId="4B32301F" w14:textId="77777777" w:rsidTr="007936BF">
        <w:trPr>
          <w:trHeight w:val="1002"/>
        </w:trPr>
        <w:tc>
          <w:tcPr>
            <w:tcW w:w="700" w:type="dxa"/>
            <w:vMerge/>
            <w:tcBorders>
              <w:top w:val="single" w:sz="8" w:space="0" w:color="auto"/>
              <w:left w:val="single" w:sz="8" w:space="0" w:color="auto"/>
              <w:bottom w:val="single" w:sz="4" w:space="0" w:color="auto"/>
              <w:right w:val="single" w:sz="4" w:space="0" w:color="auto"/>
            </w:tcBorders>
            <w:vAlign w:val="center"/>
            <w:hideMark/>
          </w:tcPr>
          <w:p w14:paraId="37201602"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64F9275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9</w:t>
            </w:r>
          </w:p>
        </w:tc>
        <w:tc>
          <w:tcPr>
            <w:tcW w:w="3700" w:type="dxa"/>
            <w:tcBorders>
              <w:top w:val="nil"/>
              <w:left w:val="nil"/>
              <w:bottom w:val="single" w:sz="4" w:space="0" w:color="auto"/>
              <w:right w:val="single" w:sz="4" w:space="0" w:color="auto"/>
            </w:tcBorders>
            <w:shd w:val="clear" w:color="000000" w:fill="FFFFFF"/>
            <w:vAlign w:val="center"/>
            <w:hideMark/>
          </w:tcPr>
          <w:p w14:paraId="4566FB90"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MESA CIRCULAR 1200X740 (MM) EM MADEIRA MDP.</w:t>
            </w:r>
          </w:p>
        </w:tc>
        <w:tc>
          <w:tcPr>
            <w:tcW w:w="1380" w:type="dxa"/>
            <w:tcBorders>
              <w:top w:val="nil"/>
              <w:left w:val="nil"/>
              <w:bottom w:val="single" w:sz="4" w:space="0" w:color="auto"/>
              <w:right w:val="single" w:sz="4" w:space="0" w:color="000000"/>
            </w:tcBorders>
            <w:shd w:val="clear" w:color="FFFFFF" w:fill="FFFFFF"/>
            <w:vAlign w:val="center"/>
            <w:hideMark/>
          </w:tcPr>
          <w:p w14:paraId="1ACD9DAE"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460897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D26D1EF"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15</w:t>
            </w:r>
          </w:p>
        </w:tc>
        <w:tc>
          <w:tcPr>
            <w:tcW w:w="1480" w:type="dxa"/>
            <w:tcBorders>
              <w:top w:val="nil"/>
              <w:left w:val="nil"/>
              <w:bottom w:val="single" w:sz="4" w:space="0" w:color="auto"/>
              <w:right w:val="single" w:sz="4" w:space="0" w:color="000000"/>
            </w:tcBorders>
            <w:shd w:val="clear" w:color="auto" w:fill="auto"/>
            <w:vAlign w:val="center"/>
            <w:hideMark/>
          </w:tcPr>
          <w:p w14:paraId="3550A0B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R$ 1.109,07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132F6C7"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R$ 16.636,05</w:t>
            </w:r>
          </w:p>
        </w:tc>
      </w:tr>
      <w:tr w:rsidR="00C114D5" w:rsidRPr="00C114D5" w14:paraId="719D2085" w14:textId="77777777" w:rsidTr="007936BF">
        <w:trPr>
          <w:trHeight w:val="1002"/>
        </w:trPr>
        <w:tc>
          <w:tcPr>
            <w:tcW w:w="700"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5F6CEA9A"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lastRenderedPageBreak/>
              <w:t>3</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14:paraId="707111E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10</w:t>
            </w:r>
          </w:p>
        </w:tc>
        <w:tc>
          <w:tcPr>
            <w:tcW w:w="3700" w:type="dxa"/>
            <w:tcBorders>
              <w:top w:val="single" w:sz="4" w:space="0" w:color="auto"/>
              <w:left w:val="nil"/>
              <w:bottom w:val="single" w:sz="4" w:space="0" w:color="auto"/>
              <w:right w:val="single" w:sz="4" w:space="0" w:color="auto"/>
            </w:tcBorders>
            <w:shd w:val="clear" w:color="000000" w:fill="FFFFFF"/>
            <w:vAlign w:val="center"/>
            <w:hideMark/>
          </w:tcPr>
          <w:p w14:paraId="3CC7A8D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POLTRONA FIXA, TIPO INTERLOCUTOR, ESPALDAR BAIXO, SEM BRAÇOS</w:t>
            </w:r>
          </w:p>
        </w:tc>
        <w:tc>
          <w:tcPr>
            <w:tcW w:w="1380" w:type="dxa"/>
            <w:tcBorders>
              <w:top w:val="single" w:sz="4" w:space="0" w:color="auto"/>
              <w:left w:val="nil"/>
              <w:bottom w:val="single" w:sz="4" w:space="0" w:color="000000"/>
              <w:right w:val="single" w:sz="4" w:space="0" w:color="000000"/>
            </w:tcBorders>
            <w:shd w:val="clear" w:color="FFFFFF" w:fill="FFFFFF"/>
            <w:vAlign w:val="center"/>
            <w:hideMark/>
          </w:tcPr>
          <w:p w14:paraId="52A56B0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486528</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2F075EA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233</w:t>
            </w:r>
          </w:p>
        </w:tc>
        <w:tc>
          <w:tcPr>
            <w:tcW w:w="1480" w:type="dxa"/>
            <w:tcBorders>
              <w:top w:val="single" w:sz="4" w:space="0" w:color="auto"/>
              <w:left w:val="nil"/>
              <w:bottom w:val="single" w:sz="4" w:space="0" w:color="000000"/>
              <w:right w:val="single" w:sz="4" w:space="0" w:color="000000"/>
            </w:tcBorders>
            <w:shd w:val="clear" w:color="auto" w:fill="auto"/>
            <w:vAlign w:val="center"/>
            <w:hideMark/>
          </w:tcPr>
          <w:p w14:paraId="48C7239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R$ 1.235,22</w:t>
            </w:r>
          </w:p>
        </w:tc>
        <w:tc>
          <w:tcPr>
            <w:tcW w:w="1721" w:type="dxa"/>
            <w:tcBorders>
              <w:top w:val="single" w:sz="4" w:space="0" w:color="auto"/>
              <w:left w:val="nil"/>
              <w:bottom w:val="single" w:sz="4" w:space="0" w:color="auto"/>
              <w:right w:val="single" w:sz="8" w:space="0" w:color="auto"/>
            </w:tcBorders>
            <w:shd w:val="clear" w:color="auto" w:fill="auto"/>
            <w:noWrap/>
            <w:vAlign w:val="center"/>
            <w:hideMark/>
          </w:tcPr>
          <w:p w14:paraId="1AACC8B9"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R$ 287.806,26</w:t>
            </w:r>
          </w:p>
        </w:tc>
      </w:tr>
      <w:tr w:rsidR="00C114D5" w:rsidRPr="00C114D5" w14:paraId="65702D76" w14:textId="77777777" w:rsidTr="007936BF">
        <w:trPr>
          <w:trHeight w:val="1002"/>
        </w:trPr>
        <w:tc>
          <w:tcPr>
            <w:tcW w:w="700" w:type="dxa"/>
            <w:vMerge/>
            <w:tcBorders>
              <w:top w:val="nil"/>
              <w:left w:val="single" w:sz="8" w:space="0" w:color="auto"/>
              <w:bottom w:val="single" w:sz="8" w:space="0" w:color="000000"/>
              <w:right w:val="single" w:sz="4" w:space="0" w:color="auto"/>
            </w:tcBorders>
            <w:vAlign w:val="center"/>
            <w:hideMark/>
          </w:tcPr>
          <w:p w14:paraId="33F57AD0"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6B75580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11</w:t>
            </w:r>
          </w:p>
        </w:tc>
        <w:tc>
          <w:tcPr>
            <w:tcW w:w="3700" w:type="dxa"/>
            <w:tcBorders>
              <w:top w:val="nil"/>
              <w:left w:val="nil"/>
              <w:bottom w:val="single" w:sz="4" w:space="0" w:color="auto"/>
              <w:right w:val="single" w:sz="4" w:space="0" w:color="auto"/>
            </w:tcBorders>
            <w:shd w:val="clear" w:color="000000" w:fill="FFFFFF"/>
            <w:vAlign w:val="center"/>
            <w:hideMark/>
          </w:tcPr>
          <w:p w14:paraId="0FBDDB0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POLTRONA ERGOMÉTRICA PARA PESSOAS COM SOBREPESO, ATÉ 250 KG (FIXA) </w:t>
            </w:r>
          </w:p>
        </w:tc>
        <w:tc>
          <w:tcPr>
            <w:tcW w:w="1380" w:type="dxa"/>
            <w:tcBorders>
              <w:top w:val="nil"/>
              <w:left w:val="nil"/>
              <w:bottom w:val="single" w:sz="4" w:space="0" w:color="000000"/>
              <w:right w:val="single" w:sz="4" w:space="0" w:color="000000"/>
            </w:tcBorders>
            <w:shd w:val="clear" w:color="FFFFFF" w:fill="FFFFFF"/>
            <w:vAlign w:val="center"/>
            <w:hideMark/>
          </w:tcPr>
          <w:p w14:paraId="01898706"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486528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40DA9FA"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93</w:t>
            </w:r>
          </w:p>
        </w:tc>
        <w:tc>
          <w:tcPr>
            <w:tcW w:w="1480" w:type="dxa"/>
            <w:tcBorders>
              <w:top w:val="nil"/>
              <w:left w:val="nil"/>
              <w:bottom w:val="single" w:sz="4" w:space="0" w:color="000000"/>
              <w:right w:val="single" w:sz="4" w:space="0" w:color="000000"/>
            </w:tcBorders>
            <w:shd w:val="clear" w:color="auto" w:fill="auto"/>
            <w:vAlign w:val="center"/>
            <w:hideMark/>
          </w:tcPr>
          <w:p w14:paraId="6B3EA98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R$ 1.768,44</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DFA4684"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R$ 164.464,92</w:t>
            </w:r>
          </w:p>
        </w:tc>
      </w:tr>
      <w:tr w:rsidR="00C114D5" w:rsidRPr="00C114D5" w14:paraId="6F2DBB48" w14:textId="77777777" w:rsidTr="007936BF">
        <w:trPr>
          <w:trHeight w:val="1002"/>
        </w:trPr>
        <w:tc>
          <w:tcPr>
            <w:tcW w:w="700" w:type="dxa"/>
            <w:vMerge/>
            <w:tcBorders>
              <w:top w:val="nil"/>
              <w:left w:val="single" w:sz="8" w:space="0" w:color="auto"/>
              <w:bottom w:val="single" w:sz="8" w:space="0" w:color="000000"/>
              <w:right w:val="single" w:sz="4" w:space="0" w:color="auto"/>
            </w:tcBorders>
            <w:vAlign w:val="center"/>
            <w:hideMark/>
          </w:tcPr>
          <w:p w14:paraId="1B8CFD35"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0ADA9EF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12</w:t>
            </w:r>
          </w:p>
        </w:tc>
        <w:tc>
          <w:tcPr>
            <w:tcW w:w="3700" w:type="dxa"/>
            <w:tcBorders>
              <w:top w:val="nil"/>
              <w:left w:val="nil"/>
              <w:bottom w:val="single" w:sz="8" w:space="0" w:color="auto"/>
              <w:right w:val="single" w:sz="4" w:space="0" w:color="auto"/>
            </w:tcBorders>
            <w:shd w:val="clear" w:color="000000" w:fill="FFFFFF"/>
            <w:vAlign w:val="center"/>
            <w:hideMark/>
          </w:tcPr>
          <w:p w14:paraId="001132DD"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POLTRONA GIRATÓRIA ESPALDAR ALTO COM BRAÇOS.</w:t>
            </w:r>
          </w:p>
        </w:tc>
        <w:tc>
          <w:tcPr>
            <w:tcW w:w="1380" w:type="dxa"/>
            <w:tcBorders>
              <w:top w:val="nil"/>
              <w:left w:val="nil"/>
              <w:bottom w:val="single" w:sz="8" w:space="0" w:color="auto"/>
              <w:right w:val="single" w:sz="4" w:space="0" w:color="000000"/>
            </w:tcBorders>
            <w:shd w:val="clear" w:color="FFFFFF" w:fill="FFFFFF"/>
            <w:vAlign w:val="center"/>
            <w:hideMark/>
          </w:tcPr>
          <w:p w14:paraId="2ED9068D"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339849</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6DD26E4"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145</w:t>
            </w:r>
          </w:p>
        </w:tc>
        <w:tc>
          <w:tcPr>
            <w:tcW w:w="1480" w:type="dxa"/>
            <w:tcBorders>
              <w:top w:val="nil"/>
              <w:left w:val="nil"/>
              <w:bottom w:val="single" w:sz="8" w:space="0" w:color="auto"/>
              <w:right w:val="single" w:sz="4" w:space="0" w:color="000000"/>
            </w:tcBorders>
            <w:shd w:val="clear" w:color="auto" w:fill="auto"/>
            <w:vAlign w:val="center"/>
            <w:hideMark/>
          </w:tcPr>
          <w:p w14:paraId="7D29CDD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R$ 1.699,09</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7CBC41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R$ 246.368,05</w:t>
            </w:r>
          </w:p>
        </w:tc>
      </w:tr>
      <w:tr w:rsidR="00C114D5" w:rsidRPr="00C114D5" w14:paraId="15A45FB1"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4876A3B4"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0A73159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13</w:t>
            </w:r>
          </w:p>
        </w:tc>
        <w:tc>
          <w:tcPr>
            <w:tcW w:w="3700" w:type="dxa"/>
            <w:tcBorders>
              <w:top w:val="nil"/>
              <w:left w:val="nil"/>
              <w:bottom w:val="single" w:sz="4" w:space="0" w:color="auto"/>
              <w:right w:val="single" w:sz="4" w:space="0" w:color="auto"/>
            </w:tcBorders>
            <w:shd w:val="clear" w:color="000000" w:fill="FFFFFF"/>
            <w:vAlign w:val="center"/>
            <w:hideMark/>
          </w:tcPr>
          <w:p w14:paraId="7C113772"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LONGARINA DE 03 LUGARES, TIPO DIRETOR, COM BRAÇOS </w:t>
            </w:r>
          </w:p>
        </w:tc>
        <w:tc>
          <w:tcPr>
            <w:tcW w:w="1380" w:type="dxa"/>
            <w:tcBorders>
              <w:top w:val="nil"/>
              <w:left w:val="nil"/>
              <w:bottom w:val="single" w:sz="4" w:space="0" w:color="000000"/>
              <w:right w:val="single" w:sz="4" w:space="0" w:color="000000"/>
            </w:tcBorders>
            <w:shd w:val="clear" w:color="FFFFFF" w:fill="FFFFFF"/>
            <w:vAlign w:val="center"/>
            <w:hideMark/>
          </w:tcPr>
          <w:p w14:paraId="3B89039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330735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25B25A7"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41</w:t>
            </w:r>
          </w:p>
        </w:tc>
        <w:tc>
          <w:tcPr>
            <w:tcW w:w="1480" w:type="dxa"/>
            <w:tcBorders>
              <w:top w:val="nil"/>
              <w:left w:val="nil"/>
              <w:bottom w:val="single" w:sz="4" w:space="0" w:color="000000"/>
              <w:right w:val="single" w:sz="4" w:space="0" w:color="000000"/>
            </w:tcBorders>
            <w:shd w:val="clear" w:color="auto" w:fill="auto"/>
            <w:vAlign w:val="center"/>
            <w:hideMark/>
          </w:tcPr>
          <w:p w14:paraId="4DC025D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R$ 2.224,00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F77E54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R$ 91.184,00</w:t>
            </w:r>
          </w:p>
        </w:tc>
      </w:tr>
      <w:tr w:rsidR="00C114D5" w:rsidRPr="00C114D5" w14:paraId="5B236C93"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5DF7BCED"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0417AFB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14</w:t>
            </w:r>
          </w:p>
        </w:tc>
        <w:tc>
          <w:tcPr>
            <w:tcW w:w="3700" w:type="dxa"/>
            <w:tcBorders>
              <w:top w:val="nil"/>
              <w:left w:val="nil"/>
              <w:bottom w:val="nil"/>
              <w:right w:val="single" w:sz="4" w:space="0" w:color="auto"/>
            </w:tcBorders>
            <w:shd w:val="clear" w:color="000000" w:fill="FFFFFF"/>
            <w:vAlign w:val="center"/>
            <w:hideMark/>
          </w:tcPr>
          <w:p w14:paraId="1BBC83E7" w14:textId="7F266B1A"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SOFÁ 3 </w:t>
            </w:r>
            <w:r w:rsidR="008D3BB0" w:rsidRPr="00C114D5">
              <w:rPr>
                <w:rFonts w:ascii="Arial" w:eastAsia="Times New Roman" w:hAnsi="Arial" w:cs="Arial"/>
                <w:color w:val="000000"/>
                <w:sz w:val="18"/>
                <w:szCs w:val="18"/>
              </w:rPr>
              <w:t>LUGARES.</w:t>
            </w:r>
            <w:r w:rsidRPr="00C114D5">
              <w:rPr>
                <w:rFonts w:ascii="Arial" w:eastAsia="Times New Roman" w:hAnsi="Arial" w:cs="Arial"/>
                <w:color w:val="000000"/>
                <w:sz w:val="18"/>
                <w:szCs w:val="18"/>
              </w:rPr>
              <w:t xml:space="preserve">                                                                 </w:t>
            </w:r>
          </w:p>
        </w:tc>
        <w:tc>
          <w:tcPr>
            <w:tcW w:w="1380" w:type="dxa"/>
            <w:tcBorders>
              <w:top w:val="nil"/>
              <w:left w:val="nil"/>
              <w:bottom w:val="nil"/>
              <w:right w:val="single" w:sz="4" w:space="0" w:color="000000"/>
            </w:tcBorders>
            <w:shd w:val="clear" w:color="FFFFFF" w:fill="FFFFFF"/>
            <w:vAlign w:val="center"/>
            <w:hideMark/>
          </w:tcPr>
          <w:p w14:paraId="2A1D03E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436443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362B2CE7"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28</w:t>
            </w:r>
          </w:p>
        </w:tc>
        <w:tc>
          <w:tcPr>
            <w:tcW w:w="1480" w:type="dxa"/>
            <w:tcBorders>
              <w:top w:val="nil"/>
              <w:left w:val="nil"/>
              <w:bottom w:val="nil"/>
              <w:right w:val="single" w:sz="4" w:space="0" w:color="000000"/>
            </w:tcBorders>
            <w:shd w:val="clear" w:color="auto" w:fill="auto"/>
            <w:vAlign w:val="center"/>
            <w:hideMark/>
          </w:tcPr>
          <w:p w14:paraId="3166630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R$ 2.902,41</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3FF2A7F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R$ 81.267,48</w:t>
            </w:r>
          </w:p>
        </w:tc>
      </w:tr>
      <w:tr w:rsidR="00C114D5" w:rsidRPr="00C114D5" w14:paraId="29A03A68"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7909312B"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4</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70B042CB"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15</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34FF4F7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POLTRONA AUDITÓRIO, COM ASSENTO REBATÍVEL E ENCOSTO FIXO COM PRANCHETA ESCAMOTEÁVEL.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419893D2"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266092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56BC857"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460</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62F17E6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R$ 1.659,03</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58B3C96"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R$ 763.153,80</w:t>
            </w:r>
          </w:p>
        </w:tc>
      </w:tr>
      <w:tr w:rsidR="00C114D5" w:rsidRPr="00C114D5" w14:paraId="5762310C"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2ED818D"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6C8FA28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16</w:t>
            </w:r>
          </w:p>
        </w:tc>
        <w:tc>
          <w:tcPr>
            <w:tcW w:w="3700" w:type="dxa"/>
            <w:tcBorders>
              <w:top w:val="nil"/>
              <w:left w:val="nil"/>
              <w:bottom w:val="single" w:sz="8" w:space="0" w:color="auto"/>
              <w:right w:val="single" w:sz="4" w:space="0" w:color="auto"/>
            </w:tcBorders>
            <w:shd w:val="clear" w:color="000000" w:fill="FFFFFF"/>
            <w:vAlign w:val="center"/>
            <w:hideMark/>
          </w:tcPr>
          <w:p w14:paraId="5D5C4BD3"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POLTRONA PARA AUDITÓRIO, COM ASSENTO REBATÍVEL E ENCOSTO FIXO COM PRANCHETA ESCAMOTEÁVEL  PARA PESSOA OBESA</w:t>
            </w:r>
          </w:p>
        </w:tc>
        <w:tc>
          <w:tcPr>
            <w:tcW w:w="1380" w:type="dxa"/>
            <w:tcBorders>
              <w:top w:val="nil"/>
              <w:left w:val="nil"/>
              <w:bottom w:val="single" w:sz="8" w:space="0" w:color="auto"/>
              <w:right w:val="single" w:sz="4" w:space="0" w:color="000000"/>
            </w:tcBorders>
            <w:shd w:val="clear" w:color="FFFFFF" w:fill="FFFFFF"/>
            <w:vAlign w:val="center"/>
            <w:hideMark/>
          </w:tcPr>
          <w:p w14:paraId="38D5C29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266092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B969B4D"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12</w:t>
            </w:r>
          </w:p>
        </w:tc>
        <w:tc>
          <w:tcPr>
            <w:tcW w:w="1480" w:type="dxa"/>
            <w:tcBorders>
              <w:top w:val="nil"/>
              <w:left w:val="nil"/>
              <w:bottom w:val="single" w:sz="8" w:space="0" w:color="auto"/>
              <w:right w:val="single" w:sz="4" w:space="0" w:color="000000"/>
            </w:tcBorders>
            <w:shd w:val="clear" w:color="auto" w:fill="auto"/>
            <w:vAlign w:val="center"/>
            <w:hideMark/>
          </w:tcPr>
          <w:p w14:paraId="5BD0DC9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R$ 2.772,50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6AC9F2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R$ 33.270,00</w:t>
            </w:r>
          </w:p>
        </w:tc>
      </w:tr>
      <w:tr w:rsidR="00C114D5" w:rsidRPr="00C114D5" w14:paraId="210C65DE"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6D0074B2"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4589BA9D"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17</w:t>
            </w:r>
          </w:p>
        </w:tc>
        <w:tc>
          <w:tcPr>
            <w:tcW w:w="3700" w:type="dxa"/>
            <w:tcBorders>
              <w:top w:val="nil"/>
              <w:left w:val="nil"/>
              <w:bottom w:val="nil"/>
              <w:right w:val="single" w:sz="4" w:space="0" w:color="auto"/>
            </w:tcBorders>
            <w:shd w:val="clear" w:color="000000" w:fill="FFFFFF"/>
            <w:vAlign w:val="center"/>
            <w:hideMark/>
          </w:tcPr>
          <w:p w14:paraId="4FC8ECE1"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MESA PARA DESENHO COM TAMPO DE VIDRO.    </w:t>
            </w:r>
          </w:p>
        </w:tc>
        <w:tc>
          <w:tcPr>
            <w:tcW w:w="1380" w:type="dxa"/>
            <w:tcBorders>
              <w:top w:val="nil"/>
              <w:left w:val="nil"/>
              <w:bottom w:val="nil"/>
              <w:right w:val="single" w:sz="4" w:space="0" w:color="000000"/>
            </w:tcBorders>
            <w:shd w:val="clear" w:color="FFFFFF" w:fill="FFFFFF"/>
            <w:vAlign w:val="center"/>
            <w:hideMark/>
          </w:tcPr>
          <w:p w14:paraId="6A34576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229470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509877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w:t>
            </w:r>
          </w:p>
        </w:tc>
        <w:tc>
          <w:tcPr>
            <w:tcW w:w="1480" w:type="dxa"/>
            <w:tcBorders>
              <w:top w:val="nil"/>
              <w:left w:val="nil"/>
              <w:bottom w:val="nil"/>
              <w:right w:val="single" w:sz="4" w:space="0" w:color="000000"/>
            </w:tcBorders>
            <w:shd w:val="clear" w:color="auto" w:fill="auto"/>
            <w:vAlign w:val="center"/>
            <w:hideMark/>
          </w:tcPr>
          <w:p w14:paraId="099FE9C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R$ 2.850,00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6D76A0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R$ 2.850,00</w:t>
            </w:r>
          </w:p>
        </w:tc>
      </w:tr>
      <w:tr w:rsidR="00C114D5" w:rsidRPr="00C114D5" w14:paraId="71FCD82F" w14:textId="77777777" w:rsidTr="007936BF">
        <w:trPr>
          <w:trHeight w:val="1002"/>
        </w:trPr>
        <w:tc>
          <w:tcPr>
            <w:tcW w:w="70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3ACB3C3"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5</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43792FE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18</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1B30B37A"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CARTEIRA ESCOLAR COM PRANCHETA FIXA (DESTROS E CANHOTOS)</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3662060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459292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98DB83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1495</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7CE1245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R$ 600,47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43C224D"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R$ 897.702,65</w:t>
            </w:r>
          </w:p>
        </w:tc>
      </w:tr>
      <w:tr w:rsidR="00C114D5" w:rsidRPr="00C114D5" w14:paraId="015B1D63" w14:textId="77777777" w:rsidTr="007936BF">
        <w:trPr>
          <w:trHeight w:val="1002"/>
        </w:trPr>
        <w:tc>
          <w:tcPr>
            <w:tcW w:w="700" w:type="dxa"/>
            <w:vMerge/>
            <w:tcBorders>
              <w:top w:val="single" w:sz="8" w:space="0" w:color="auto"/>
              <w:left w:val="single" w:sz="8" w:space="0" w:color="auto"/>
              <w:bottom w:val="single" w:sz="4" w:space="0" w:color="auto"/>
              <w:right w:val="single" w:sz="4" w:space="0" w:color="auto"/>
            </w:tcBorders>
            <w:vAlign w:val="center"/>
            <w:hideMark/>
          </w:tcPr>
          <w:p w14:paraId="0BFE78B7"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nil"/>
              <w:right w:val="single" w:sz="4" w:space="0" w:color="auto"/>
            </w:tcBorders>
            <w:shd w:val="clear" w:color="000000" w:fill="FFFFFF"/>
            <w:noWrap/>
            <w:vAlign w:val="center"/>
            <w:hideMark/>
          </w:tcPr>
          <w:p w14:paraId="3C69BEDA"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19</w:t>
            </w:r>
          </w:p>
        </w:tc>
        <w:tc>
          <w:tcPr>
            <w:tcW w:w="3700" w:type="dxa"/>
            <w:tcBorders>
              <w:top w:val="nil"/>
              <w:left w:val="nil"/>
              <w:bottom w:val="nil"/>
              <w:right w:val="single" w:sz="4" w:space="0" w:color="auto"/>
            </w:tcBorders>
            <w:shd w:val="clear" w:color="000000" w:fill="FFFFFF"/>
            <w:vAlign w:val="center"/>
            <w:hideMark/>
          </w:tcPr>
          <w:p w14:paraId="3FCB77C7"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CARTEIRA ESCOLAR COM PRANCHETA FIXA PARA PESSOA OBESA ATÉ 250 KG (DESTROS E CANHOTOS)  </w:t>
            </w:r>
          </w:p>
        </w:tc>
        <w:tc>
          <w:tcPr>
            <w:tcW w:w="1380" w:type="dxa"/>
            <w:tcBorders>
              <w:top w:val="nil"/>
              <w:left w:val="nil"/>
              <w:bottom w:val="nil"/>
              <w:right w:val="single" w:sz="4" w:space="0" w:color="000000"/>
            </w:tcBorders>
            <w:shd w:val="clear" w:color="FFFFFF" w:fill="FFFFFF"/>
            <w:vAlign w:val="center"/>
            <w:hideMark/>
          </w:tcPr>
          <w:p w14:paraId="7BBEEB2D"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482947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6510E0A"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114</w:t>
            </w:r>
          </w:p>
        </w:tc>
        <w:tc>
          <w:tcPr>
            <w:tcW w:w="1480" w:type="dxa"/>
            <w:tcBorders>
              <w:top w:val="nil"/>
              <w:left w:val="nil"/>
              <w:bottom w:val="nil"/>
              <w:right w:val="single" w:sz="4" w:space="0" w:color="000000"/>
            </w:tcBorders>
            <w:shd w:val="clear" w:color="auto" w:fill="auto"/>
            <w:vAlign w:val="center"/>
            <w:hideMark/>
          </w:tcPr>
          <w:p w14:paraId="4E9476AA"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R$ 952,53</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30993A3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R$ 108.588,42</w:t>
            </w:r>
          </w:p>
        </w:tc>
      </w:tr>
      <w:tr w:rsidR="00C114D5" w:rsidRPr="00C114D5" w14:paraId="6E9EA5C8" w14:textId="77777777" w:rsidTr="007936BF">
        <w:trPr>
          <w:trHeight w:val="1002"/>
        </w:trPr>
        <w:tc>
          <w:tcPr>
            <w:tcW w:w="7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F83046E"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12</w:t>
            </w:r>
          </w:p>
        </w:tc>
        <w:tc>
          <w:tcPr>
            <w:tcW w:w="520" w:type="dxa"/>
            <w:tcBorders>
              <w:top w:val="single" w:sz="8" w:space="0" w:color="auto"/>
              <w:left w:val="nil"/>
              <w:bottom w:val="single" w:sz="8" w:space="0" w:color="auto"/>
              <w:right w:val="single" w:sz="4" w:space="0" w:color="auto"/>
            </w:tcBorders>
            <w:shd w:val="clear" w:color="000000" w:fill="FFFFFF"/>
            <w:noWrap/>
            <w:vAlign w:val="center"/>
            <w:hideMark/>
          </w:tcPr>
          <w:p w14:paraId="004DC2E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20</w:t>
            </w:r>
          </w:p>
        </w:tc>
        <w:tc>
          <w:tcPr>
            <w:tcW w:w="3700" w:type="dxa"/>
            <w:tcBorders>
              <w:top w:val="single" w:sz="8" w:space="0" w:color="auto"/>
              <w:left w:val="nil"/>
              <w:bottom w:val="single" w:sz="8" w:space="0" w:color="auto"/>
              <w:right w:val="single" w:sz="4" w:space="0" w:color="auto"/>
            </w:tcBorders>
            <w:shd w:val="clear" w:color="000000" w:fill="FFFFFF"/>
            <w:vAlign w:val="center"/>
            <w:hideMark/>
          </w:tcPr>
          <w:p w14:paraId="423B268B" w14:textId="77777777" w:rsidR="00C114D5" w:rsidRPr="00C114D5" w:rsidRDefault="00C114D5" w:rsidP="00C114D5">
            <w:pPr>
              <w:rPr>
                <w:rFonts w:ascii="Arial" w:eastAsia="Times New Roman" w:hAnsi="Arial" w:cs="Arial"/>
                <w:sz w:val="18"/>
                <w:szCs w:val="18"/>
              </w:rPr>
            </w:pPr>
            <w:r w:rsidRPr="00C114D5">
              <w:rPr>
                <w:rFonts w:ascii="Arial" w:eastAsia="Times New Roman" w:hAnsi="Arial" w:cs="Arial"/>
                <w:sz w:val="18"/>
                <w:szCs w:val="18"/>
              </w:rPr>
              <w:t>CADEIRA MONOBLOCO EMPILHÁVEL.</w:t>
            </w:r>
          </w:p>
        </w:tc>
        <w:tc>
          <w:tcPr>
            <w:tcW w:w="1380" w:type="dxa"/>
            <w:tcBorders>
              <w:top w:val="single" w:sz="8" w:space="0" w:color="auto"/>
              <w:left w:val="nil"/>
              <w:bottom w:val="single" w:sz="8" w:space="0" w:color="auto"/>
              <w:right w:val="single" w:sz="4" w:space="0" w:color="000000"/>
            </w:tcBorders>
            <w:shd w:val="clear" w:color="FFFFFF" w:fill="FFFFFF"/>
            <w:vAlign w:val="center"/>
            <w:hideMark/>
          </w:tcPr>
          <w:p w14:paraId="72428609"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287945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D1D0E83"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250</w:t>
            </w:r>
          </w:p>
        </w:tc>
        <w:tc>
          <w:tcPr>
            <w:tcW w:w="1480" w:type="dxa"/>
            <w:tcBorders>
              <w:top w:val="single" w:sz="8" w:space="0" w:color="auto"/>
              <w:left w:val="nil"/>
              <w:bottom w:val="single" w:sz="8" w:space="0" w:color="auto"/>
              <w:right w:val="single" w:sz="4" w:space="0" w:color="000000"/>
            </w:tcBorders>
            <w:shd w:val="clear" w:color="auto" w:fill="auto"/>
            <w:vAlign w:val="center"/>
            <w:hideMark/>
          </w:tcPr>
          <w:p w14:paraId="5EC2B28C"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R$ 84,91</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E48818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R$ 21.227,50</w:t>
            </w:r>
          </w:p>
        </w:tc>
      </w:tr>
      <w:tr w:rsidR="00C114D5" w:rsidRPr="00C114D5" w14:paraId="1D3316D2"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574AE643"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6F7074E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21</w:t>
            </w:r>
          </w:p>
        </w:tc>
        <w:tc>
          <w:tcPr>
            <w:tcW w:w="3700" w:type="dxa"/>
            <w:tcBorders>
              <w:top w:val="nil"/>
              <w:left w:val="nil"/>
              <w:bottom w:val="nil"/>
              <w:right w:val="single" w:sz="4" w:space="0" w:color="auto"/>
            </w:tcBorders>
            <w:shd w:val="clear" w:color="000000" w:fill="FFFFFF"/>
            <w:vAlign w:val="center"/>
            <w:hideMark/>
          </w:tcPr>
          <w:p w14:paraId="48409BBA" w14:textId="61DDDF55"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ESTANTE EM AÇO C/ 06 </w:t>
            </w:r>
            <w:r w:rsidR="008D3BB0" w:rsidRPr="00C114D5">
              <w:rPr>
                <w:rFonts w:ascii="Arial" w:eastAsia="Times New Roman" w:hAnsi="Arial" w:cs="Arial"/>
                <w:color w:val="000000"/>
                <w:sz w:val="18"/>
                <w:szCs w:val="18"/>
              </w:rPr>
              <w:t>PRATELEIRAS (</w:t>
            </w:r>
            <w:r w:rsidRPr="00C114D5">
              <w:rPr>
                <w:rFonts w:ascii="Arial" w:eastAsia="Times New Roman" w:hAnsi="Arial" w:cs="Arial"/>
                <w:color w:val="000000"/>
                <w:sz w:val="18"/>
                <w:szCs w:val="18"/>
              </w:rPr>
              <w:t>1,98m x 0,92</w:t>
            </w:r>
            <w:r w:rsidR="008D3BB0" w:rsidRPr="00C114D5">
              <w:rPr>
                <w:rFonts w:ascii="Arial" w:eastAsia="Times New Roman" w:hAnsi="Arial" w:cs="Arial"/>
                <w:color w:val="000000"/>
                <w:sz w:val="18"/>
                <w:szCs w:val="18"/>
              </w:rPr>
              <w:t>m x</w:t>
            </w:r>
            <w:r w:rsidRPr="00C114D5">
              <w:rPr>
                <w:rFonts w:ascii="Arial" w:eastAsia="Times New Roman" w:hAnsi="Arial" w:cs="Arial"/>
                <w:color w:val="000000"/>
                <w:sz w:val="18"/>
                <w:szCs w:val="18"/>
              </w:rPr>
              <w:t xml:space="preserve"> 0,40m). </w:t>
            </w:r>
          </w:p>
        </w:tc>
        <w:tc>
          <w:tcPr>
            <w:tcW w:w="1380" w:type="dxa"/>
            <w:tcBorders>
              <w:top w:val="nil"/>
              <w:left w:val="nil"/>
              <w:bottom w:val="nil"/>
              <w:right w:val="single" w:sz="4" w:space="0" w:color="000000"/>
            </w:tcBorders>
            <w:shd w:val="clear" w:color="FFFFFF" w:fill="FFFFFF"/>
            <w:vAlign w:val="center"/>
            <w:hideMark/>
          </w:tcPr>
          <w:p w14:paraId="71A30D3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460829</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73E6D8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71</w:t>
            </w:r>
          </w:p>
        </w:tc>
        <w:tc>
          <w:tcPr>
            <w:tcW w:w="1480" w:type="dxa"/>
            <w:tcBorders>
              <w:top w:val="nil"/>
              <w:left w:val="nil"/>
              <w:bottom w:val="nil"/>
              <w:right w:val="single" w:sz="4" w:space="0" w:color="000000"/>
            </w:tcBorders>
            <w:shd w:val="clear" w:color="auto" w:fill="auto"/>
            <w:vAlign w:val="center"/>
            <w:hideMark/>
          </w:tcPr>
          <w:p w14:paraId="50FD257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R$ 447,83</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1A933A5F"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R$ 31.795,93</w:t>
            </w:r>
          </w:p>
        </w:tc>
      </w:tr>
      <w:tr w:rsidR="00C114D5" w:rsidRPr="00C114D5" w14:paraId="1DA30856" w14:textId="77777777" w:rsidTr="007936BF">
        <w:trPr>
          <w:trHeight w:val="1002"/>
        </w:trPr>
        <w:tc>
          <w:tcPr>
            <w:tcW w:w="7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BFF34A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1892E32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22</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562005E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ESCANINHO ALTO FECHADO COM 08 PORTAS EM MDP (800mm x 500mm x 2100mm).</w:t>
            </w:r>
          </w:p>
        </w:tc>
        <w:tc>
          <w:tcPr>
            <w:tcW w:w="1380" w:type="dxa"/>
            <w:tcBorders>
              <w:top w:val="single" w:sz="8" w:space="0" w:color="auto"/>
              <w:left w:val="nil"/>
              <w:bottom w:val="single" w:sz="4" w:space="0" w:color="auto"/>
              <w:right w:val="single" w:sz="4" w:space="0" w:color="000000"/>
            </w:tcBorders>
            <w:shd w:val="clear" w:color="FFFFFF" w:fill="FFFFFF"/>
            <w:vAlign w:val="center"/>
            <w:hideMark/>
          </w:tcPr>
          <w:p w14:paraId="258F99D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458129</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10D4039"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33</w:t>
            </w:r>
          </w:p>
        </w:tc>
        <w:tc>
          <w:tcPr>
            <w:tcW w:w="1480" w:type="dxa"/>
            <w:tcBorders>
              <w:top w:val="single" w:sz="8" w:space="0" w:color="auto"/>
              <w:left w:val="nil"/>
              <w:bottom w:val="single" w:sz="4" w:space="0" w:color="auto"/>
              <w:right w:val="single" w:sz="4" w:space="0" w:color="000000"/>
            </w:tcBorders>
            <w:shd w:val="clear" w:color="auto" w:fill="auto"/>
            <w:vAlign w:val="center"/>
            <w:hideMark/>
          </w:tcPr>
          <w:p w14:paraId="446574E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R$ 2.458,60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34232C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R$ 81.133,80</w:t>
            </w:r>
          </w:p>
        </w:tc>
      </w:tr>
      <w:tr w:rsidR="00C114D5" w:rsidRPr="00C114D5" w14:paraId="513F4588" w14:textId="77777777" w:rsidTr="007936BF">
        <w:trPr>
          <w:trHeight w:val="1002"/>
        </w:trPr>
        <w:tc>
          <w:tcPr>
            <w:tcW w:w="70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283916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lastRenderedPageBreak/>
              <w:t>-</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14:paraId="5C6D0151"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23</w:t>
            </w:r>
          </w:p>
        </w:tc>
        <w:tc>
          <w:tcPr>
            <w:tcW w:w="3700" w:type="dxa"/>
            <w:tcBorders>
              <w:top w:val="single" w:sz="4" w:space="0" w:color="auto"/>
              <w:left w:val="nil"/>
              <w:bottom w:val="single" w:sz="4" w:space="0" w:color="auto"/>
              <w:right w:val="single" w:sz="4" w:space="0" w:color="auto"/>
            </w:tcBorders>
            <w:shd w:val="clear" w:color="000000" w:fill="FFFFFF"/>
            <w:vAlign w:val="center"/>
            <w:hideMark/>
          </w:tcPr>
          <w:p w14:paraId="5CD85A6A"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CLAVICULÁRIO (QUADRO DE CHAVES)                                                  </w:t>
            </w:r>
          </w:p>
        </w:tc>
        <w:tc>
          <w:tcPr>
            <w:tcW w:w="1380" w:type="dxa"/>
            <w:tcBorders>
              <w:top w:val="single" w:sz="4" w:space="0" w:color="auto"/>
              <w:left w:val="nil"/>
              <w:bottom w:val="single" w:sz="4" w:space="0" w:color="000000"/>
              <w:right w:val="single" w:sz="4" w:space="0" w:color="000000"/>
            </w:tcBorders>
            <w:shd w:val="clear" w:color="FFFFFF" w:fill="FFFFFF"/>
            <w:vAlign w:val="center"/>
            <w:hideMark/>
          </w:tcPr>
          <w:p w14:paraId="7311741D"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315040</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7FA0740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6</w:t>
            </w:r>
          </w:p>
        </w:tc>
        <w:tc>
          <w:tcPr>
            <w:tcW w:w="1480" w:type="dxa"/>
            <w:tcBorders>
              <w:top w:val="single" w:sz="4" w:space="0" w:color="auto"/>
              <w:left w:val="nil"/>
              <w:bottom w:val="single" w:sz="4" w:space="0" w:color="000000"/>
              <w:right w:val="single" w:sz="4" w:space="0" w:color="000000"/>
            </w:tcBorders>
            <w:shd w:val="clear" w:color="auto" w:fill="auto"/>
            <w:vAlign w:val="center"/>
            <w:hideMark/>
          </w:tcPr>
          <w:p w14:paraId="4990BF6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R$ 600,00</w:t>
            </w:r>
          </w:p>
        </w:tc>
        <w:tc>
          <w:tcPr>
            <w:tcW w:w="1721" w:type="dxa"/>
            <w:tcBorders>
              <w:top w:val="single" w:sz="4" w:space="0" w:color="auto"/>
              <w:left w:val="nil"/>
              <w:bottom w:val="single" w:sz="4" w:space="0" w:color="auto"/>
              <w:right w:val="single" w:sz="8" w:space="0" w:color="auto"/>
            </w:tcBorders>
            <w:shd w:val="clear" w:color="auto" w:fill="auto"/>
            <w:noWrap/>
            <w:vAlign w:val="center"/>
            <w:hideMark/>
          </w:tcPr>
          <w:p w14:paraId="510BEAE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R$ 3.600,00</w:t>
            </w:r>
          </w:p>
        </w:tc>
      </w:tr>
      <w:tr w:rsidR="00C114D5" w:rsidRPr="00C114D5" w14:paraId="19CEFED4"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035B534B"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6197126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24</w:t>
            </w:r>
          </w:p>
        </w:tc>
        <w:tc>
          <w:tcPr>
            <w:tcW w:w="3700" w:type="dxa"/>
            <w:tcBorders>
              <w:top w:val="nil"/>
              <w:left w:val="nil"/>
              <w:bottom w:val="nil"/>
              <w:right w:val="single" w:sz="4" w:space="0" w:color="auto"/>
            </w:tcBorders>
            <w:shd w:val="clear" w:color="000000" w:fill="FFFFFF"/>
            <w:vAlign w:val="center"/>
            <w:hideMark/>
          </w:tcPr>
          <w:p w14:paraId="7BA9CF0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MURAL DE AVISOS.</w:t>
            </w:r>
          </w:p>
        </w:tc>
        <w:tc>
          <w:tcPr>
            <w:tcW w:w="1380" w:type="dxa"/>
            <w:tcBorders>
              <w:top w:val="nil"/>
              <w:left w:val="nil"/>
              <w:bottom w:val="nil"/>
              <w:right w:val="single" w:sz="4" w:space="0" w:color="000000"/>
            </w:tcBorders>
            <w:shd w:val="clear" w:color="FFFFFF" w:fill="FFFFFF"/>
            <w:vAlign w:val="center"/>
            <w:hideMark/>
          </w:tcPr>
          <w:p w14:paraId="3C7963E4"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345657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7F9FBF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48</w:t>
            </w:r>
          </w:p>
        </w:tc>
        <w:tc>
          <w:tcPr>
            <w:tcW w:w="1480" w:type="dxa"/>
            <w:tcBorders>
              <w:top w:val="nil"/>
              <w:left w:val="nil"/>
              <w:bottom w:val="nil"/>
              <w:right w:val="single" w:sz="4" w:space="0" w:color="000000"/>
            </w:tcBorders>
            <w:shd w:val="clear" w:color="auto" w:fill="auto"/>
            <w:vAlign w:val="center"/>
            <w:hideMark/>
          </w:tcPr>
          <w:p w14:paraId="6C44204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R$ 379,67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C970CB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R$ 18.224,16</w:t>
            </w:r>
          </w:p>
        </w:tc>
      </w:tr>
      <w:tr w:rsidR="00C114D5" w:rsidRPr="00C114D5" w14:paraId="0F485F49"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3512CFA7"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6</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2DB4FBD5"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25</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132DDCC5"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QUADRO BRANCO EM ALUMINIO. (Dimensões: 1,2m x 1,5m)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617B227E"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443996</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BE72D11"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6</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7EB8B13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R$ 692,98</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E73E5E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R$ 4.157,88</w:t>
            </w:r>
          </w:p>
        </w:tc>
      </w:tr>
      <w:tr w:rsidR="00C114D5" w:rsidRPr="00C114D5" w14:paraId="7DEC41F0"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667C311C"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4574E4D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26</w:t>
            </w:r>
          </w:p>
        </w:tc>
        <w:tc>
          <w:tcPr>
            <w:tcW w:w="3700" w:type="dxa"/>
            <w:tcBorders>
              <w:top w:val="nil"/>
              <w:left w:val="nil"/>
              <w:bottom w:val="single" w:sz="8" w:space="0" w:color="auto"/>
              <w:right w:val="single" w:sz="4" w:space="0" w:color="auto"/>
            </w:tcBorders>
            <w:shd w:val="clear" w:color="000000" w:fill="FFFFFF"/>
            <w:vAlign w:val="center"/>
            <w:hideMark/>
          </w:tcPr>
          <w:p w14:paraId="307C4554"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QUADRO BRANCO MAGNETIZADO.                                                                                                                                                                                                                                                                                                                                                                                                                                                                                       (Dimensões 0,90mx1,20m).</w:t>
            </w:r>
          </w:p>
        </w:tc>
        <w:tc>
          <w:tcPr>
            <w:tcW w:w="1380" w:type="dxa"/>
            <w:tcBorders>
              <w:top w:val="nil"/>
              <w:left w:val="nil"/>
              <w:bottom w:val="single" w:sz="8" w:space="0" w:color="auto"/>
              <w:right w:val="single" w:sz="4" w:space="0" w:color="000000"/>
            </w:tcBorders>
            <w:shd w:val="clear" w:color="FFFFFF" w:fill="FFFFFF"/>
            <w:vAlign w:val="center"/>
            <w:hideMark/>
          </w:tcPr>
          <w:p w14:paraId="2A7C81F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357512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59250B3"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17</w:t>
            </w:r>
          </w:p>
        </w:tc>
        <w:tc>
          <w:tcPr>
            <w:tcW w:w="1480" w:type="dxa"/>
            <w:tcBorders>
              <w:top w:val="nil"/>
              <w:left w:val="nil"/>
              <w:bottom w:val="single" w:sz="8" w:space="0" w:color="auto"/>
              <w:right w:val="single" w:sz="4" w:space="0" w:color="000000"/>
            </w:tcBorders>
            <w:shd w:val="clear" w:color="auto" w:fill="auto"/>
            <w:vAlign w:val="center"/>
            <w:hideMark/>
          </w:tcPr>
          <w:p w14:paraId="592E9B7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R$ 400,00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C0E5BF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R$ 6.800,00</w:t>
            </w:r>
          </w:p>
        </w:tc>
      </w:tr>
      <w:tr w:rsidR="00C114D5" w:rsidRPr="00C114D5" w14:paraId="66FB1B22"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6BAAA193"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0C057B51"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27</w:t>
            </w:r>
          </w:p>
        </w:tc>
        <w:tc>
          <w:tcPr>
            <w:tcW w:w="3700" w:type="dxa"/>
            <w:tcBorders>
              <w:top w:val="nil"/>
              <w:left w:val="nil"/>
              <w:bottom w:val="single" w:sz="4" w:space="0" w:color="auto"/>
              <w:right w:val="single" w:sz="4" w:space="0" w:color="auto"/>
            </w:tcBorders>
            <w:shd w:val="clear" w:color="000000" w:fill="FFFFFF"/>
            <w:vAlign w:val="center"/>
            <w:hideMark/>
          </w:tcPr>
          <w:p w14:paraId="49589017"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LOUSA DE VIDRO BRANCO                                                                                                                                                                                                                                                                                                                                                                                                                                                                                                         (Dimensões: 1,2 m x 2m).</w:t>
            </w:r>
          </w:p>
        </w:tc>
        <w:tc>
          <w:tcPr>
            <w:tcW w:w="1380" w:type="dxa"/>
            <w:tcBorders>
              <w:top w:val="nil"/>
              <w:left w:val="nil"/>
              <w:bottom w:val="single" w:sz="4" w:space="0" w:color="000000"/>
              <w:right w:val="single" w:sz="4" w:space="0" w:color="000000"/>
            </w:tcBorders>
            <w:shd w:val="clear" w:color="FFFFFF" w:fill="FFFFFF"/>
            <w:vAlign w:val="center"/>
            <w:hideMark/>
          </w:tcPr>
          <w:p w14:paraId="659CAF00"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439256</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6F27B6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109</w:t>
            </w:r>
          </w:p>
        </w:tc>
        <w:tc>
          <w:tcPr>
            <w:tcW w:w="1480" w:type="dxa"/>
            <w:tcBorders>
              <w:top w:val="nil"/>
              <w:left w:val="nil"/>
              <w:bottom w:val="single" w:sz="4" w:space="0" w:color="000000"/>
              <w:right w:val="single" w:sz="4" w:space="0" w:color="000000"/>
            </w:tcBorders>
            <w:shd w:val="clear" w:color="auto" w:fill="auto"/>
            <w:vAlign w:val="center"/>
            <w:hideMark/>
          </w:tcPr>
          <w:p w14:paraId="5F73ECB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R$ 1.046,36</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D4BFB7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R$ 114.053,24</w:t>
            </w:r>
          </w:p>
        </w:tc>
      </w:tr>
      <w:tr w:rsidR="00C114D5" w:rsidRPr="00C114D5" w14:paraId="59D79AF1"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4A4CE0F6"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025F0FA4"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28</w:t>
            </w:r>
          </w:p>
        </w:tc>
        <w:tc>
          <w:tcPr>
            <w:tcW w:w="3700" w:type="dxa"/>
            <w:tcBorders>
              <w:top w:val="nil"/>
              <w:left w:val="nil"/>
              <w:bottom w:val="single" w:sz="4" w:space="0" w:color="auto"/>
              <w:right w:val="single" w:sz="4" w:space="0" w:color="auto"/>
            </w:tcBorders>
            <w:shd w:val="clear" w:color="000000" w:fill="FFFFFF"/>
            <w:vAlign w:val="center"/>
            <w:hideMark/>
          </w:tcPr>
          <w:p w14:paraId="13E7CAFE"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TELA PROJEÇÃO.                                                                                                                                                                                                                                                                                                                                                                                                                                                                                                                      (Dimensões: 2 m x 2m).</w:t>
            </w:r>
          </w:p>
        </w:tc>
        <w:tc>
          <w:tcPr>
            <w:tcW w:w="1380" w:type="dxa"/>
            <w:tcBorders>
              <w:top w:val="nil"/>
              <w:left w:val="nil"/>
              <w:bottom w:val="single" w:sz="4" w:space="0" w:color="000000"/>
              <w:right w:val="single" w:sz="4" w:space="0" w:color="000000"/>
            </w:tcBorders>
            <w:shd w:val="clear" w:color="FFFFFF" w:fill="FFFFFF"/>
            <w:vAlign w:val="center"/>
            <w:hideMark/>
          </w:tcPr>
          <w:p w14:paraId="3E631F88"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456808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BBD8A2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126</w:t>
            </w:r>
          </w:p>
        </w:tc>
        <w:tc>
          <w:tcPr>
            <w:tcW w:w="1480" w:type="dxa"/>
            <w:tcBorders>
              <w:top w:val="nil"/>
              <w:left w:val="nil"/>
              <w:bottom w:val="single" w:sz="4" w:space="0" w:color="000000"/>
              <w:right w:val="single" w:sz="4" w:space="0" w:color="000000"/>
            </w:tcBorders>
            <w:shd w:val="clear" w:color="auto" w:fill="auto"/>
            <w:vAlign w:val="center"/>
            <w:hideMark/>
          </w:tcPr>
          <w:p w14:paraId="316A13F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R$ 836,41</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D8DF40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R$ 105.387,66</w:t>
            </w:r>
          </w:p>
        </w:tc>
      </w:tr>
      <w:tr w:rsidR="00C114D5" w:rsidRPr="00C114D5" w14:paraId="4D9FDD60"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3F5FE6B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5D21F7A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29</w:t>
            </w:r>
          </w:p>
        </w:tc>
        <w:tc>
          <w:tcPr>
            <w:tcW w:w="3700" w:type="dxa"/>
            <w:tcBorders>
              <w:top w:val="nil"/>
              <w:left w:val="nil"/>
              <w:bottom w:val="single" w:sz="4" w:space="0" w:color="auto"/>
              <w:right w:val="single" w:sz="4" w:space="0" w:color="auto"/>
            </w:tcBorders>
            <w:shd w:val="clear" w:color="000000" w:fill="FFFFFF"/>
            <w:vAlign w:val="center"/>
            <w:hideMark/>
          </w:tcPr>
          <w:p w14:paraId="7B26BC53"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SUPORTE PARA FIXAÇÃO DE PROJETOR</w:t>
            </w:r>
          </w:p>
        </w:tc>
        <w:tc>
          <w:tcPr>
            <w:tcW w:w="1380" w:type="dxa"/>
            <w:tcBorders>
              <w:top w:val="nil"/>
              <w:left w:val="nil"/>
              <w:bottom w:val="single" w:sz="4" w:space="0" w:color="000000"/>
              <w:right w:val="single" w:sz="4" w:space="0" w:color="000000"/>
            </w:tcBorders>
            <w:shd w:val="clear" w:color="FFFFFF" w:fill="FFFFFF"/>
            <w:vAlign w:val="center"/>
            <w:hideMark/>
          </w:tcPr>
          <w:p w14:paraId="1813A342"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346754</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46ACC0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101</w:t>
            </w:r>
          </w:p>
        </w:tc>
        <w:tc>
          <w:tcPr>
            <w:tcW w:w="1480" w:type="dxa"/>
            <w:tcBorders>
              <w:top w:val="nil"/>
              <w:left w:val="nil"/>
              <w:bottom w:val="single" w:sz="4" w:space="0" w:color="000000"/>
              <w:right w:val="single" w:sz="4" w:space="0" w:color="000000"/>
            </w:tcBorders>
            <w:shd w:val="clear" w:color="auto" w:fill="auto"/>
            <w:vAlign w:val="center"/>
            <w:hideMark/>
          </w:tcPr>
          <w:p w14:paraId="50230DF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R$ 112,75</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BDB0D7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R$ 11.387,75</w:t>
            </w:r>
          </w:p>
        </w:tc>
      </w:tr>
      <w:tr w:rsidR="00C114D5" w:rsidRPr="00C114D5" w14:paraId="4C4BDBF7"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08FC9B99"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5DE9E963"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30</w:t>
            </w:r>
          </w:p>
        </w:tc>
        <w:tc>
          <w:tcPr>
            <w:tcW w:w="3700" w:type="dxa"/>
            <w:tcBorders>
              <w:top w:val="nil"/>
              <w:left w:val="nil"/>
              <w:bottom w:val="single" w:sz="4" w:space="0" w:color="auto"/>
              <w:right w:val="single" w:sz="4" w:space="0" w:color="auto"/>
            </w:tcBorders>
            <w:shd w:val="clear" w:color="000000" w:fill="FFFFFF"/>
            <w:vAlign w:val="center"/>
            <w:hideMark/>
          </w:tcPr>
          <w:p w14:paraId="71AB6CA1"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SUPORTE PARA BICICLETAS - BICLETÁRIO</w:t>
            </w:r>
          </w:p>
        </w:tc>
        <w:tc>
          <w:tcPr>
            <w:tcW w:w="1380" w:type="dxa"/>
            <w:tcBorders>
              <w:top w:val="nil"/>
              <w:left w:val="nil"/>
              <w:bottom w:val="single" w:sz="4" w:space="0" w:color="000000"/>
              <w:right w:val="single" w:sz="4" w:space="0" w:color="000000"/>
            </w:tcBorders>
            <w:shd w:val="clear" w:color="FFFFFF" w:fill="FFFFFF"/>
            <w:vAlign w:val="center"/>
            <w:hideMark/>
          </w:tcPr>
          <w:p w14:paraId="58734B62"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458043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A1FC1D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44</w:t>
            </w:r>
          </w:p>
        </w:tc>
        <w:tc>
          <w:tcPr>
            <w:tcW w:w="1480" w:type="dxa"/>
            <w:tcBorders>
              <w:top w:val="nil"/>
              <w:left w:val="nil"/>
              <w:bottom w:val="single" w:sz="4" w:space="0" w:color="000000"/>
              <w:right w:val="single" w:sz="4" w:space="0" w:color="000000"/>
            </w:tcBorders>
            <w:shd w:val="clear" w:color="auto" w:fill="auto"/>
            <w:vAlign w:val="center"/>
            <w:hideMark/>
          </w:tcPr>
          <w:p w14:paraId="0F5C741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R$ 351,56</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8DEF43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R$ 15.468,64</w:t>
            </w:r>
          </w:p>
        </w:tc>
      </w:tr>
      <w:tr w:rsidR="00C114D5" w:rsidRPr="00C114D5" w14:paraId="5DD9EA81"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1542617C"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2EA281DA"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31</w:t>
            </w:r>
          </w:p>
        </w:tc>
        <w:tc>
          <w:tcPr>
            <w:tcW w:w="3700" w:type="dxa"/>
            <w:tcBorders>
              <w:top w:val="nil"/>
              <w:left w:val="nil"/>
              <w:bottom w:val="nil"/>
              <w:right w:val="single" w:sz="4" w:space="0" w:color="auto"/>
            </w:tcBorders>
            <w:shd w:val="clear" w:color="000000" w:fill="FFFFFF"/>
            <w:vAlign w:val="center"/>
            <w:hideMark/>
          </w:tcPr>
          <w:p w14:paraId="2B5C5DB1"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SUPORTE PARA INSTALAÇÃO DAS TVS DE 55" </w:t>
            </w:r>
          </w:p>
        </w:tc>
        <w:tc>
          <w:tcPr>
            <w:tcW w:w="1380" w:type="dxa"/>
            <w:tcBorders>
              <w:top w:val="nil"/>
              <w:left w:val="nil"/>
              <w:bottom w:val="nil"/>
              <w:right w:val="single" w:sz="4" w:space="0" w:color="000000"/>
            </w:tcBorders>
            <w:shd w:val="clear" w:color="FFFFFF" w:fill="FFFFFF"/>
            <w:vAlign w:val="center"/>
            <w:hideMark/>
          </w:tcPr>
          <w:p w14:paraId="11830C72"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458914</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B812D48"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40</w:t>
            </w:r>
          </w:p>
        </w:tc>
        <w:tc>
          <w:tcPr>
            <w:tcW w:w="1480" w:type="dxa"/>
            <w:tcBorders>
              <w:top w:val="nil"/>
              <w:left w:val="nil"/>
              <w:bottom w:val="nil"/>
              <w:right w:val="single" w:sz="4" w:space="0" w:color="000000"/>
            </w:tcBorders>
            <w:shd w:val="clear" w:color="auto" w:fill="auto"/>
            <w:vAlign w:val="center"/>
            <w:hideMark/>
          </w:tcPr>
          <w:p w14:paraId="55B3020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R$ 111,50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F612BC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R$ 4.460,00</w:t>
            </w:r>
          </w:p>
        </w:tc>
      </w:tr>
      <w:tr w:rsidR="00C114D5" w:rsidRPr="00C114D5" w14:paraId="73C300C9"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0C0635F3"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7</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65507202"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32</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5A32A28C"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TELEVISOR - Smart TV 55”,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6392BD4F"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471011</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F75617C"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11</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2529871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R$ 3.287,82</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53094A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R$ 36.166,02</w:t>
            </w:r>
          </w:p>
        </w:tc>
      </w:tr>
      <w:tr w:rsidR="00C114D5" w:rsidRPr="00C114D5" w14:paraId="4B909E49"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B021B7A"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3AE4E5EC"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33</w:t>
            </w:r>
          </w:p>
        </w:tc>
        <w:tc>
          <w:tcPr>
            <w:tcW w:w="3700" w:type="dxa"/>
            <w:tcBorders>
              <w:top w:val="nil"/>
              <w:left w:val="nil"/>
              <w:bottom w:val="single" w:sz="8" w:space="0" w:color="auto"/>
              <w:right w:val="single" w:sz="4" w:space="0" w:color="auto"/>
            </w:tcBorders>
            <w:shd w:val="clear" w:color="000000" w:fill="FFFFFF"/>
            <w:vAlign w:val="center"/>
            <w:hideMark/>
          </w:tcPr>
          <w:p w14:paraId="7A5556F6"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TELEVISOR - Samart TV 75" </w:t>
            </w:r>
          </w:p>
        </w:tc>
        <w:tc>
          <w:tcPr>
            <w:tcW w:w="1380" w:type="dxa"/>
            <w:tcBorders>
              <w:top w:val="nil"/>
              <w:left w:val="nil"/>
              <w:bottom w:val="single" w:sz="8" w:space="0" w:color="auto"/>
              <w:right w:val="single" w:sz="4" w:space="0" w:color="000000"/>
            </w:tcBorders>
            <w:shd w:val="clear" w:color="FFFFFF" w:fill="FFFFFF"/>
            <w:vAlign w:val="center"/>
            <w:hideMark/>
          </w:tcPr>
          <w:p w14:paraId="36F61F77"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486188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B21FB1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29</w:t>
            </w:r>
          </w:p>
        </w:tc>
        <w:tc>
          <w:tcPr>
            <w:tcW w:w="1480" w:type="dxa"/>
            <w:tcBorders>
              <w:top w:val="nil"/>
              <w:left w:val="nil"/>
              <w:bottom w:val="single" w:sz="8" w:space="0" w:color="auto"/>
              <w:right w:val="single" w:sz="4" w:space="0" w:color="000000"/>
            </w:tcBorders>
            <w:shd w:val="clear" w:color="auto" w:fill="auto"/>
            <w:vAlign w:val="center"/>
            <w:hideMark/>
          </w:tcPr>
          <w:p w14:paraId="01A95EB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R$ 6.278,82</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9A289E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R$ 182.085,78</w:t>
            </w:r>
          </w:p>
        </w:tc>
      </w:tr>
      <w:tr w:rsidR="00C114D5" w:rsidRPr="00C114D5" w14:paraId="3F392BFF"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06152D24"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757170A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34</w:t>
            </w:r>
          </w:p>
        </w:tc>
        <w:tc>
          <w:tcPr>
            <w:tcW w:w="3700" w:type="dxa"/>
            <w:tcBorders>
              <w:top w:val="nil"/>
              <w:left w:val="nil"/>
              <w:bottom w:val="single" w:sz="4" w:space="0" w:color="auto"/>
              <w:right w:val="single" w:sz="4" w:space="0" w:color="auto"/>
            </w:tcBorders>
            <w:shd w:val="clear" w:color="000000" w:fill="FFFFFF"/>
            <w:hideMark/>
          </w:tcPr>
          <w:p w14:paraId="1BFBA7D0"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PROJETOR MULTIMIDIA DE ALTA DEFINIÇÃO COM CONEXÃO DE REDE SEM FIO (WIRELESS) </w:t>
            </w:r>
          </w:p>
        </w:tc>
        <w:tc>
          <w:tcPr>
            <w:tcW w:w="1380" w:type="dxa"/>
            <w:tcBorders>
              <w:top w:val="nil"/>
              <w:left w:val="nil"/>
              <w:bottom w:val="single" w:sz="4" w:space="0" w:color="000000"/>
              <w:right w:val="single" w:sz="4" w:space="0" w:color="000000"/>
            </w:tcBorders>
            <w:shd w:val="clear" w:color="FFFFFF" w:fill="FFFFFF"/>
            <w:vAlign w:val="center"/>
            <w:hideMark/>
          </w:tcPr>
          <w:p w14:paraId="206194D5"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217445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A9760A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130</w:t>
            </w:r>
          </w:p>
        </w:tc>
        <w:tc>
          <w:tcPr>
            <w:tcW w:w="1480" w:type="dxa"/>
            <w:tcBorders>
              <w:top w:val="nil"/>
              <w:left w:val="nil"/>
              <w:bottom w:val="single" w:sz="4" w:space="0" w:color="000000"/>
              <w:right w:val="single" w:sz="4" w:space="0" w:color="000000"/>
            </w:tcBorders>
            <w:shd w:val="clear" w:color="auto" w:fill="auto"/>
            <w:vAlign w:val="center"/>
            <w:hideMark/>
          </w:tcPr>
          <w:p w14:paraId="7C64E0FA"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R$ 3.402,42</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517DAF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R$ 442.314,60</w:t>
            </w:r>
          </w:p>
        </w:tc>
      </w:tr>
      <w:tr w:rsidR="00C114D5" w:rsidRPr="00C114D5" w14:paraId="418018D4"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0F59BACB"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005FB978"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35</w:t>
            </w:r>
          </w:p>
        </w:tc>
        <w:tc>
          <w:tcPr>
            <w:tcW w:w="3700" w:type="dxa"/>
            <w:tcBorders>
              <w:top w:val="nil"/>
              <w:left w:val="nil"/>
              <w:bottom w:val="single" w:sz="4" w:space="0" w:color="auto"/>
              <w:right w:val="single" w:sz="4" w:space="0" w:color="auto"/>
            </w:tcBorders>
            <w:shd w:val="clear" w:color="000000" w:fill="FFFFFF"/>
            <w:vAlign w:val="center"/>
            <w:hideMark/>
          </w:tcPr>
          <w:p w14:paraId="735ADB26"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FECHADURA DIGITAL BIOMÉTRICA </w:t>
            </w:r>
          </w:p>
        </w:tc>
        <w:tc>
          <w:tcPr>
            <w:tcW w:w="1380" w:type="dxa"/>
            <w:tcBorders>
              <w:top w:val="nil"/>
              <w:left w:val="nil"/>
              <w:bottom w:val="single" w:sz="4" w:space="0" w:color="auto"/>
              <w:right w:val="single" w:sz="4" w:space="0" w:color="000000"/>
            </w:tcBorders>
            <w:shd w:val="clear" w:color="FFFFFF" w:fill="FFFFFF"/>
            <w:vAlign w:val="center"/>
            <w:hideMark/>
          </w:tcPr>
          <w:p w14:paraId="7F964799"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395453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345BE7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110</w:t>
            </w:r>
          </w:p>
        </w:tc>
        <w:tc>
          <w:tcPr>
            <w:tcW w:w="1480" w:type="dxa"/>
            <w:tcBorders>
              <w:top w:val="nil"/>
              <w:left w:val="nil"/>
              <w:bottom w:val="single" w:sz="4" w:space="0" w:color="auto"/>
              <w:right w:val="single" w:sz="4" w:space="0" w:color="000000"/>
            </w:tcBorders>
            <w:shd w:val="clear" w:color="auto" w:fill="auto"/>
            <w:vAlign w:val="center"/>
            <w:hideMark/>
          </w:tcPr>
          <w:p w14:paraId="65A93EF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R$ 982,50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28E0574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R$ 108.075,00</w:t>
            </w:r>
          </w:p>
        </w:tc>
      </w:tr>
      <w:tr w:rsidR="00C114D5" w:rsidRPr="00C114D5" w14:paraId="61B70F42" w14:textId="77777777" w:rsidTr="007936BF">
        <w:trPr>
          <w:trHeight w:val="1002"/>
        </w:trPr>
        <w:tc>
          <w:tcPr>
            <w:tcW w:w="7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A454A0A"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lastRenderedPageBreak/>
              <w:t>-</w:t>
            </w:r>
          </w:p>
        </w:tc>
        <w:tc>
          <w:tcPr>
            <w:tcW w:w="520" w:type="dxa"/>
            <w:tcBorders>
              <w:top w:val="single" w:sz="4" w:space="0" w:color="auto"/>
              <w:left w:val="nil"/>
              <w:bottom w:val="single" w:sz="8" w:space="0" w:color="auto"/>
              <w:right w:val="single" w:sz="4" w:space="0" w:color="auto"/>
            </w:tcBorders>
            <w:shd w:val="clear" w:color="000000" w:fill="FFFFFF"/>
            <w:noWrap/>
            <w:vAlign w:val="center"/>
            <w:hideMark/>
          </w:tcPr>
          <w:p w14:paraId="7F36575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36</w:t>
            </w:r>
          </w:p>
        </w:tc>
        <w:tc>
          <w:tcPr>
            <w:tcW w:w="3700" w:type="dxa"/>
            <w:tcBorders>
              <w:top w:val="single" w:sz="4" w:space="0" w:color="auto"/>
              <w:left w:val="nil"/>
              <w:bottom w:val="single" w:sz="8" w:space="0" w:color="auto"/>
              <w:right w:val="single" w:sz="4" w:space="0" w:color="auto"/>
            </w:tcBorders>
            <w:shd w:val="clear" w:color="000000" w:fill="FFFFFF"/>
            <w:vAlign w:val="center"/>
            <w:hideMark/>
          </w:tcPr>
          <w:p w14:paraId="62C1B285"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MICRO-ONDAS </w:t>
            </w:r>
          </w:p>
        </w:tc>
        <w:tc>
          <w:tcPr>
            <w:tcW w:w="1380" w:type="dxa"/>
            <w:tcBorders>
              <w:top w:val="single" w:sz="4" w:space="0" w:color="auto"/>
              <w:left w:val="nil"/>
              <w:bottom w:val="single" w:sz="8" w:space="0" w:color="auto"/>
              <w:right w:val="single" w:sz="4" w:space="0" w:color="000000"/>
            </w:tcBorders>
            <w:shd w:val="clear" w:color="FFFFFF" w:fill="FFFFFF"/>
            <w:vAlign w:val="center"/>
            <w:hideMark/>
          </w:tcPr>
          <w:p w14:paraId="3BEA735B"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473582</w:t>
            </w:r>
          </w:p>
        </w:tc>
        <w:tc>
          <w:tcPr>
            <w:tcW w:w="1131" w:type="dxa"/>
            <w:tcBorders>
              <w:top w:val="single" w:sz="4" w:space="0" w:color="auto"/>
              <w:left w:val="nil"/>
              <w:bottom w:val="single" w:sz="8" w:space="0" w:color="auto"/>
              <w:right w:val="single" w:sz="4" w:space="0" w:color="auto"/>
            </w:tcBorders>
            <w:shd w:val="clear" w:color="000000" w:fill="FFFFFF"/>
            <w:vAlign w:val="center"/>
            <w:hideMark/>
          </w:tcPr>
          <w:p w14:paraId="2C583823"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33</w:t>
            </w:r>
          </w:p>
        </w:tc>
        <w:tc>
          <w:tcPr>
            <w:tcW w:w="1480" w:type="dxa"/>
            <w:tcBorders>
              <w:top w:val="single" w:sz="4" w:space="0" w:color="auto"/>
              <w:left w:val="nil"/>
              <w:bottom w:val="single" w:sz="8" w:space="0" w:color="auto"/>
              <w:right w:val="single" w:sz="4" w:space="0" w:color="000000"/>
            </w:tcBorders>
            <w:shd w:val="clear" w:color="auto" w:fill="auto"/>
            <w:vAlign w:val="center"/>
            <w:hideMark/>
          </w:tcPr>
          <w:p w14:paraId="4F6E548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R$ 688,36</w:t>
            </w:r>
          </w:p>
        </w:tc>
        <w:tc>
          <w:tcPr>
            <w:tcW w:w="1721" w:type="dxa"/>
            <w:tcBorders>
              <w:top w:val="single" w:sz="4" w:space="0" w:color="auto"/>
              <w:left w:val="nil"/>
              <w:bottom w:val="single" w:sz="8" w:space="0" w:color="auto"/>
              <w:right w:val="single" w:sz="8" w:space="0" w:color="auto"/>
            </w:tcBorders>
            <w:shd w:val="clear" w:color="auto" w:fill="auto"/>
            <w:noWrap/>
            <w:vAlign w:val="center"/>
            <w:hideMark/>
          </w:tcPr>
          <w:p w14:paraId="56ADB9A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R$ 22.715,88</w:t>
            </w:r>
          </w:p>
        </w:tc>
      </w:tr>
      <w:tr w:rsidR="00C114D5" w:rsidRPr="00C114D5" w14:paraId="339F0A90"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46D1328A"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8</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628CB09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37</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4A60B175"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GELADEIRA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7A84AC58"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431080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ED499D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28</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4D1DA57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R$ 3.329,65</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5629FF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R$ 93.230,20</w:t>
            </w:r>
          </w:p>
        </w:tc>
      </w:tr>
      <w:tr w:rsidR="00C114D5" w:rsidRPr="00C114D5" w14:paraId="61824378"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7765159E"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7BFB5065"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38</w:t>
            </w:r>
          </w:p>
        </w:tc>
        <w:tc>
          <w:tcPr>
            <w:tcW w:w="3700" w:type="dxa"/>
            <w:tcBorders>
              <w:top w:val="nil"/>
              <w:left w:val="nil"/>
              <w:bottom w:val="single" w:sz="8" w:space="0" w:color="auto"/>
              <w:right w:val="single" w:sz="4" w:space="0" w:color="auto"/>
            </w:tcBorders>
            <w:shd w:val="clear" w:color="000000" w:fill="FFFFFF"/>
            <w:vAlign w:val="center"/>
            <w:hideMark/>
          </w:tcPr>
          <w:p w14:paraId="73483896"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FREEZER HORIZONTAL</w:t>
            </w:r>
          </w:p>
        </w:tc>
        <w:tc>
          <w:tcPr>
            <w:tcW w:w="1380" w:type="dxa"/>
            <w:tcBorders>
              <w:top w:val="nil"/>
              <w:left w:val="nil"/>
              <w:bottom w:val="single" w:sz="8" w:space="0" w:color="auto"/>
              <w:right w:val="single" w:sz="4" w:space="0" w:color="000000"/>
            </w:tcBorders>
            <w:shd w:val="clear" w:color="FFFFFF" w:fill="FFFFFF"/>
            <w:vAlign w:val="center"/>
            <w:hideMark/>
          </w:tcPr>
          <w:p w14:paraId="34AFC31C"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432552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5DCE34F"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8</w:t>
            </w:r>
          </w:p>
        </w:tc>
        <w:tc>
          <w:tcPr>
            <w:tcW w:w="1480" w:type="dxa"/>
            <w:tcBorders>
              <w:top w:val="nil"/>
              <w:left w:val="nil"/>
              <w:bottom w:val="single" w:sz="8" w:space="0" w:color="auto"/>
              <w:right w:val="single" w:sz="4" w:space="0" w:color="000000"/>
            </w:tcBorders>
            <w:shd w:val="clear" w:color="auto" w:fill="auto"/>
            <w:vAlign w:val="center"/>
            <w:hideMark/>
          </w:tcPr>
          <w:p w14:paraId="16093B3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R$ 3.744,00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B32A8CA"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R$ 29.952,00</w:t>
            </w:r>
          </w:p>
        </w:tc>
      </w:tr>
      <w:tr w:rsidR="00C114D5" w:rsidRPr="00C114D5" w14:paraId="7CA2B0DE"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5D63369F"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42335E68"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39</w:t>
            </w:r>
          </w:p>
        </w:tc>
        <w:tc>
          <w:tcPr>
            <w:tcW w:w="3700" w:type="dxa"/>
            <w:tcBorders>
              <w:top w:val="nil"/>
              <w:left w:val="nil"/>
              <w:bottom w:val="nil"/>
              <w:right w:val="single" w:sz="4" w:space="0" w:color="auto"/>
            </w:tcBorders>
            <w:shd w:val="clear" w:color="000000" w:fill="FFFFFF"/>
            <w:vAlign w:val="center"/>
            <w:hideMark/>
          </w:tcPr>
          <w:p w14:paraId="47B9A428"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BEBEDOURO INDUSTRIAL 200 LITROS</w:t>
            </w:r>
          </w:p>
        </w:tc>
        <w:tc>
          <w:tcPr>
            <w:tcW w:w="1380" w:type="dxa"/>
            <w:tcBorders>
              <w:top w:val="nil"/>
              <w:left w:val="nil"/>
              <w:bottom w:val="nil"/>
              <w:right w:val="single" w:sz="4" w:space="0" w:color="000000"/>
            </w:tcBorders>
            <w:shd w:val="clear" w:color="FFFFFF" w:fill="FFFFFF"/>
            <w:vAlign w:val="center"/>
            <w:hideMark/>
          </w:tcPr>
          <w:p w14:paraId="37DB6D58"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277414</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7FEA88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37</w:t>
            </w:r>
          </w:p>
        </w:tc>
        <w:tc>
          <w:tcPr>
            <w:tcW w:w="1480" w:type="dxa"/>
            <w:tcBorders>
              <w:top w:val="nil"/>
              <w:left w:val="nil"/>
              <w:bottom w:val="nil"/>
              <w:right w:val="single" w:sz="4" w:space="0" w:color="000000"/>
            </w:tcBorders>
            <w:shd w:val="clear" w:color="auto" w:fill="auto"/>
            <w:vAlign w:val="center"/>
            <w:hideMark/>
          </w:tcPr>
          <w:p w14:paraId="7F93270A"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R$ 2.877,41</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B4DA43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R$ 106.464,17</w:t>
            </w:r>
          </w:p>
        </w:tc>
      </w:tr>
      <w:tr w:rsidR="00C114D5" w:rsidRPr="00C114D5" w14:paraId="6C703BB7"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08682665"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9</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1E9599FB"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40</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6C40E8E1"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CONDICIONADOR DE AR 12.000 BTU´s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1132F082"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485550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A416CF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20</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6AFD187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R$ 1.957,14</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AA1636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R$ 39.142,80</w:t>
            </w:r>
          </w:p>
        </w:tc>
      </w:tr>
      <w:tr w:rsidR="00C114D5" w:rsidRPr="00C114D5" w14:paraId="386B8E7E"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28AFC3A2"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79F0E3E8"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41</w:t>
            </w:r>
          </w:p>
        </w:tc>
        <w:tc>
          <w:tcPr>
            <w:tcW w:w="3700" w:type="dxa"/>
            <w:tcBorders>
              <w:top w:val="nil"/>
              <w:left w:val="nil"/>
              <w:bottom w:val="single" w:sz="4" w:space="0" w:color="auto"/>
              <w:right w:val="single" w:sz="4" w:space="0" w:color="auto"/>
            </w:tcBorders>
            <w:shd w:val="clear" w:color="000000" w:fill="FFFFFF"/>
            <w:vAlign w:val="center"/>
            <w:hideMark/>
          </w:tcPr>
          <w:p w14:paraId="2964351E"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CONDICIONADOR DE AR 18.000 BTU´s </w:t>
            </w:r>
          </w:p>
        </w:tc>
        <w:tc>
          <w:tcPr>
            <w:tcW w:w="1380" w:type="dxa"/>
            <w:tcBorders>
              <w:top w:val="nil"/>
              <w:left w:val="nil"/>
              <w:bottom w:val="single" w:sz="4" w:space="0" w:color="000000"/>
              <w:right w:val="single" w:sz="4" w:space="0" w:color="000000"/>
            </w:tcBorders>
            <w:shd w:val="clear" w:color="FFFFFF" w:fill="FFFFFF"/>
            <w:vAlign w:val="center"/>
            <w:hideMark/>
          </w:tcPr>
          <w:p w14:paraId="045680DE"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486538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59A6446"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24</w:t>
            </w:r>
          </w:p>
        </w:tc>
        <w:tc>
          <w:tcPr>
            <w:tcW w:w="1480" w:type="dxa"/>
            <w:tcBorders>
              <w:top w:val="nil"/>
              <w:left w:val="nil"/>
              <w:bottom w:val="single" w:sz="4" w:space="0" w:color="000000"/>
              <w:right w:val="single" w:sz="4" w:space="0" w:color="000000"/>
            </w:tcBorders>
            <w:shd w:val="clear" w:color="auto" w:fill="auto"/>
            <w:vAlign w:val="center"/>
            <w:hideMark/>
          </w:tcPr>
          <w:p w14:paraId="0F05779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R$ 3.188,05</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FC8E0F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R$ 76.513,20</w:t>
            </w:r>
          </w:p>
        </w:tc>
      </w:tr>
      <w:tr w:rsidR="00C114D5" w:rsidRPr="00C114D5" w14:paraId="1FA7F6AF"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146500B"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5179686C"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42</w:t>
            </w:r>
          </w:p>
        </w:tc>
        <w:tc>
          <w:tcPr>
            <w:tcW w:w="3700" w:type="dxa"/>
            <w:tcBorders>
              <w:top w:val="nil"/>
              <w:left w:val="nil"/>
              <w:bottom w:val="single" w:sz="4" w:space="0" w:color="auto"/>
              <w:right w:val="single" w:sz="4" w:space="0" w:color="auto"/>
            </w:tcBorders>
            <w:shd w:val="clear" w:color="000000" w:fill="FFFFFF"/>
            <w:vAlign w:val="center"/>
            <w:hideMark/>
          </w:tcPr>
          <w:p w14:paraId="39A7DA71"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CONDICIONADOR DE AR 24.000 BTU´s - </w:t>
            </w:r>
          </w:p>
        </w:tc>
        <w:tc>
          <w:tcPr>
            <w:tcW w:w="1380" w:type="dxa"/>
            <w:tcBorders>
              <w:top w:val="nil"/>
              <w:left w:val="nil"/>
              <w:bottom w:val="single" w:sz="4" w:space="0" w:color="000000"/>
              <w:right w:val="single" w:sz="4" w:space="0" w:color="000000"/>
            </w:tcBorders>
            <w:shd w:val="clear" w:color="FFFFFF" w:fill="FFFFFF"/>
            <w:vAlign w:val="center"/>
            <w:hideMark/>
          </w:tcPr>
          <w:p w14:paraId="7773E768"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480928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34817020"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110</w:t>
            </w:r>
          </w:p>
        </w:tc>
        <w:tc>
          <w:tcPr>
            <w:tcW w:w="1480" w:type="dxa"/>
            <w:tcBorders>
              <w:top w:val="nil"/>
              <w:left w:val="nil"/>
              <w:bottom w:val="single" w:sz="4" w:space="0" w:color="000000"/>
              <w:right w:val="single" w:sz="4" w:space="0" w:color="000000"/>
            </w:tcBorders>
            <w:shd w:val="clear" w:color="auto" w:fill="auto"/>
            <w:vAlign w:val="center"/>
            <w:hideMark/>
          </w:tcPr>
          <w:p w14:paraId="64B7527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R$ 3.556,17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7E38D13" w14:textId="77777777" w:rsidR="00C114D5" w:rsidRPr="00C114D5" w:rsidRDefault="00C114D5" w:rsidP="00C114D5">
            <w:pPr>
              <w:jc w:val="center"/>
              <w:rPr>
                <w:rFonts w:ascii="Arial" w:eastAsia="Times New Roman" w:hAnsi="Arial" w:cs="Arial"/>
                <w:sz w:val="20"/>
                <w:szCs w:val="20"/>
              </w:rPr>
            </w:pPr>
            <w:r w:rsidRPr="00C114D5">
              <w:rPr>
                <w:rFonts w:ascii="Arial" w:eastAsia="Times New Roman" w:hAnsi="Arial" w:cs="Arial"/>
                <w:sz w:val="20"/>
                <w:szCs w:val="20"/>
              </w:rPr>
              <w:t>R$ 391.178,70</w:t>
            </w:r>
          </w:p>
        </w:tc>
      </w:tr>
      <w:tr w:rsidR="00C114D5" w:rsidRPr="00C114D5" w14:paraId="61976566"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9AF56D1"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26A24F18"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43</w:t>
            </w:r>
          </w:p>
        </w:tc>
        <w:tc>
          <w:tcPr>
            <w:tcW w:w="3700" w:type="dxa"/>
            <w:tcBorders>
              <w:top w:val="nil"/>
              <w:left w:val="nil"/>
              <w:bottom w:val="single" w:sz="4" w:space="0" w:color="auto"/>
              <w:right w:val="single" w:sz="4" w:space="0" w:color="auto"/>
            </w:tcBorders>
            <w:shd w:val="clear" w:color="000000" w:fill="FFFFFF"/>
            <w:vAlign w:val="center"/>
            <w:hideMark/>
          </w:tcPr>
          <w:p w14:paraId="3BC103EA"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CONDICIONADOR DE AR 30.000 BTU´s </w:t>
            </w:r>
          </w:p>
        </w:tc>
        <w:tc>
          <w:tcPr>
            <w:tcW w:w="1380" w:type="dxa"/>
            <w:tcBorders>
              <w:top w:val="nil"/>
              <w:left w:val="nil"/>
              <w:bottom w:val="single" w:sz="4" w:space="0" w:color="000000"/>
              <w:right w:val="single" w:sz="4" w:space="0" w:color="000000"/>
            </w:tcBorders>
            <w:shd w:val="clear" w:color="FFFFFF" w:fill="FFFFFF"/>
            <w:vAlign w:val="center"/>
            <w:hideMark/>
          </w:tcPr>
          <w:p w14:paraId="76C00AAF"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463213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066E43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76</w:t>
            </w:r>
          </w:p>
        </w:tc>
        <w:tc>
          <w:tcPr>
            <w:tcW w:w="1480" w:type="dxa"/>
            <w:tcBorders>
              <w:top w:val="nil"/>
              <w:left w:val="nil"/>
              <w:bottom w:val="single" w:sz="4" w:space="0" w:color="000000"/>
              <w:right w:val="single" w:sz="4" w:space="0" w:color="000000"/>
            </w:tcBorders>
            <w:shd w:val="clear" w:color="auto" w:fill="auto"/>
            <w:vAlign w:val="center"/>
            <w:hideMark/>
          </w:tcPr>
          <w:p w14:paraId="464F045A"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R$ 4.823,13</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066C4C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R$ 366.557,88</w:t>
            </w:r>
          </w:p>
        </w:tc>
      </w:tr>
      <w:tr w:rsidR="00C114D5" w:rsidRPr="00C114D5" w14:paraId="1B19F0D6"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819DDDD"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636118A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44</w:t>
            </w:r>
          </w:p>
        </w:tc>
        <w:tc>
          <w:tcPr>
            <w:tcW w:w="3700" w:type="dxa"/>
            <w:tcBorders>
              <w:top w:val="nil"/>
              <w:left w:val="nil"/>
              <w:bottom w:val="single" w:sz="4" w:space="0" w:color="auto"/>
              <w:right w:val="single" w:sz="4" w:space="0" w:color="auto"/>
            </w:tcBorders>
            <w:shd w:val="clear" w:color="000000" w:fill="FFFFFF"/>
            <w:vAlign w:val="center"/>
            <w:hideMark/>
          </w:tcPr>
          <w:p w14:paraId="1EFC0023"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CONDICIONADOR DE AR 48.000 BTU´s - </w:t>
            </w:r>
          </w:p>
        </w:tc>
        <w:tc>
          <w:tcPr>
            <w:tcW w:w="1380" w:type="dxa"/>
            <w:tcBorders>
              <w:top w:val="nil"/>
              <w:left w:val="nil"/>
              <w:bottom w:val="single" w:sz="4" w:space="0" w:color="000000"/>
              <w:right w:val="single" w:sz="4" w:space="0" w:color="000000"/>
            </w:tcBorders>
            <w:shd w:val="clear" w:color="FFFFFF" w:fill="FFFFFF"/>
            <w:vAlign w:val="center"/>
            <w:hideMark/>
          </w:tcPr>
          <w:p w14:paraId="449DF20A"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459763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A5B53BA"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31</w:t>
            </w:r>
          </w:p>
        </w:tc>
        <w:tc>
          <w:tcPr>
            <w:tcW w:w="1480" w:type="dxa"/>
            <w:tcBorders>
              <w:top w:val="nil"/>
              <w:left w:val="nil"/>
              <w:bottom w:val="single" w:sz="4" w:space="0" w:color="000000"/>
              <w:right w:val="single" w:sz="4" w:space="0" w:color="000000"/>
            </w:tcBorders>
            <w:shd w:val="clear" w:color="auto" w:fill="auto"/>
            <w:vAlign w:val="center"/>
            <w:hideMark/>
          </w:tcPr>
          <w:p w14:paraId="1CA80E9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R$ 9.644,01</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6439E3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R$ 298.964,31</w:t>
            </w:r>
          </w:p>
        </w:tc>
      </w:tr>
      <w:tr w:rsidR="00C114D5" w:rsidRPr="00C114D5" w14:paraId="52635302"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D390C98"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20A50EAB"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45</w:t>
            </w:r>
          </w:p>
        </w:tc>
        <w:tc>
          <w:tcPr>
            <w:tcW w:w="3700" w:type="dxa"/>
            <w:tcBorders>
              <w:top w:val="nil"/>
              <w:left w:val="nil"/>
              <w:bottom w:val="single" w:sz="8" w:space="0" w:color="auto"/>
              <w:right w:val="single" w:sz="4" w:space="0" w:color="auto"/>
            </w:tcBorders>
            <w:shd w:val="clear" w:color="000000" w:fill="FFFFFF"/>
            <w:vAlign w:val="center"/>
            <w:hideMark/>
          </w:tcPr>
          <w:p w14:paraId="77307BBA"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                                                                                                                                                                                                                                                                                                                                                                                                                                                                                                                                             CONDICIONADOR DE AR 9.000 BTU´s  </w:t>
            </w:r>
          </w:p>
        </w:tc>
        <w:tc>
          <w:tcPr>
            <w:tcW w:w="1380" w:type="dxa"/>
            <w:tcBorders>
              <w:top w:val="nil"/>
              <w:left w:val="nil"/>
              <w:bottom w:val="single" w:sz="8" w:space="0" w:color="auto"/>
              <w:right w:val="single" w:sz="4" w:space="0" w:color="000000"/>
            </w:tcBorders>
            <w:shd w:val="clear" w:color="FFFFFF" w:fill="FFFFFF"/>
            <w:vAlign w:val="center"/>
            <w:hideMark/>
          </w:tcPr>
          <w:p w14:paraId="1A0784F6"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458219</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2D84848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5</w:t>
            </w:r>
          </w:p>
        </w:tc>
        <w:tc>
          <w:tcPr>
            <w:tcW w:w="1480" w:type="dxa"/>
            <w:tcBorders>
              <w:top w:val="nil"/>
              <w:left w:val="nil"/>
              <w:bottom w:val="single" w:sz="8" w:space="0" w:color="auto"/>
              <w:right w:val="single" w:sz="4" w:space="0" w:color="000000"/>
            </w:tcBorders>
            <w:shd w:val="clear" w:color="auto" w:fill="auto"/>
            <w:vAlign w:val="center"/>
            <w:hideMark/>
          </w:tcPr>
          <w:p w14:paraId="4FDDA4A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R$ 2.162,90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0502AAE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R$ 10.814,50</w:t>
            </w:r>
          </w:p>
        </w:tc>
      </w:tr>
      <w:tr w:rsidR="00C114D5" w:rsidRPr="00C114D5" w14:paraId="03FF92BA"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47744D9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53D0855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46</w:t>
            </w:r>
          </w:p>
        </w:tc>
        <w:tc>
          <w:tcPr>
            <w:tcW w:w="3700" w:type="dxa"/>
            <w:tcBorders>
              <w:top w:val="nil"/>
              <w:left w:val="nil"/>
              <w:bottom w:val="single" w:sz="4" w:space="0" w:color="auto"/>
              <w:right w:val="single" w:sz="4" w:space="0" w:color="auto"/>
            </w:tcBorders>
            <w:shd w:val="clear" w:color="000000" w:fill="FFFFFF"/>
            <w:vAlign w:val="center"/>
            <w:hideMark/>
          </w:tcPr>
          <w:p w14:paraId="019880BA"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LAVADORA DE ROUPA - LAVA E SECA </w:t>
            </w:r>
          </w:p>
        </w:tc>
        <w:tc>
          <w:tcPr>
            <w:tcW w:w="1380" w:type="dxa"/>
            <w:tcBorders>
              <w:top w:val="nil"/>
              <w:left w:val="nil"/>
              <w:bottom w:val="single" w:sz="4" w:space="0" w:color="000000"/>
              <w:right w:val="single" w:sz="4" w:space="0" w:color="000000"/>
            </w:tcBorders>
            <w:shd w:val="clear" w:color="FFFFFF" w:fill="FFFFFF"/>
            <w:vAlign w:val="center"/>
            <w:hideMark/>
          </w:tcPr>
          <w:p w14:paraId="528F076E"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438940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41CF914"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5</w:t>
            </w:r>
          </w:p>
        </w:tc>
        <w:tc>
          <w:tcPr>
            <w:tcW w:w="1480" w:type="dxa"/>
            <w:tcBorders>
              <w:top w:val="nil"/>
              <w:left w:val="nil"/>
              <w:bottom w:val="single" w:sz="4" w:space="0" w:color="000000"/>
              <w:right w:val="single" w:sz="4" w:space="0" w:color="000000"/>
            </w:tcBorders>
            <w:shd w:val="clear" w:color="auto" w:fill="auto"/>
            <w:vAlign w:val="center"/>
            <w:hideMark/>
          </w:tcPr>
          <w:p w14:paraId="768C4BB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R$ 3.191,16</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F41379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R$ 15.955,80</w:t>
            </w:r>
          </w:p>
        </w:tc>
      </w:tr>
      <w:tr w:rsidR="00C114D5" w:rsidRPr="00C114D5" w14:paraId="7F25FDA6"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7EAC9374"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3DA1B79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47</w:t>
            </w:r>
          </w:p>
        </w:tc>
        <w:tc>
          <w:tcPr>
            <w:tcW w:w="3700" w:type="dxa"/>
            <w:tcBorders>
              <w:top w:val="nil"/>
              <w:left w:val="nil"/>
              <w:bottom w:val="single" w:sz="4" w:space="0" w:color="auto"/>
              <w:right w:val="single" w:sz="4" w:space="0" w:color="auto"/>
            </w:tcBorders>
            <w:shd w:val="clear" w:color="000000" w:fill="FFFFFF"/>
            <w:vAlign w:val="center"/>
            <w:hideMark/>
          </w:tcPr>
          <w:p w14:paraId="000CC572"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COLETOR DE LIXO, TIPO CONTAINER COM TAMPO, 4 RODAS E DRENO </w:t>
            </w:r>
          </w:p>
        </w:tc>
        <w:tc>
          <w:tcPr>
            <w:tcW w:w="1380" w:type="dxa"/>
            <w:tcBorders>
              <w:top w:val="nil"/>
              <w:left w:val="nil"/>
              <w:bottom w:val="single" w:sz="4" w:space="0" w:color="000000"/>
              <w:right w:val="single" w:sz="4" w:space="0" w:color="000000"/>
            </w:tcBorders>
            <w:shd w:val="clear" w:color="FFFFFF" w:fill="FFFFFF"/>
            <w:vAlign w:val="center"/>
            <w:hideMark/>
          </w:tcPr>
          <w:p w14:paraId="04FF52A0"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436754</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2117E0C"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w:t>
            </w:r>
          </w:p>
        </w:tc>
        <w:tc>
          <w:tcPr>
            <w:tcW w:w="1480" w:type="dxa"/>
            <w:tcBorders>
              <w:top w:val="nil"/>
              <w:left w:val="nil"/>
              <w:bottom w:val="single" w:sz="4" w:space="0" w:color="000000"/>
              <w:right w:val="single" w:sz="4" w:space="0" w:color="000000"/>
            </w:tcBorders>
            <w:shd w:val="clear" w:color="auto" w:fill="auto"/>
            <w:vAlign w:val="center"/>
            <w:hideMark/>
          </w:tcPr>
          <w:p w14:paraId="041D632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R$ 2.423,78</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67199C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R$ 7.271,34</w:t>
            </w:r>
          </w:p>
        </w:tc>
      </w:tr>
      <w:tr w:rsidR="00C114D5" w:rsidRPr="00C114D5" w14:paraId="15CC9622"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6F80C1B6"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39945F6D"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48</w:t>
            </w:r>
          </w:p>
        </w:tc>
        <w:tc>
          <w:tcPr>
            <w:tcW w:w="3700" w:type="dxa"/>
            <w:tcBorders>
              <w:top w:val="nil"/>
              <w:left w:val="nil"/>
              <w:bottom w:val="single" w:sz="4" w:space="0" w:color="auto"/>
              <w:right w:val="single" w:sz="4" w:space="0" w:color="auto"/>
            </w:tcBorders>
            <w:shd w:val="clear" w:color="000000" w:fill="FFFFFF"/>
            <w:vAlign w:val="center"/>
            <w:hideMark/>
          </w:tcPr>
          <w:p w14:paraId="0C1D9944"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ESTANTE RACK  </w:t>
            </w:r>
          </w:p>
        </w:tc>
        <w:tc>
          <w:tcPr>
            <w:tcW w:w="1380" w:type="dxa"/>
            <w:tcBorders>
              <w:top w:val="nil"/>
              <w:left w:val="nil"/>
              <w:bottom w:val="single" w:sz="4" w:space="0" w:color="auto"/>
              <w:right w:val="single" w:sz="4" w:space="0" w:color="000000"/>
            </w:tcBorders>
            <w:shd w:val="clear" w:color="FFFFFF" w:fill="FFFFFF"/>
            <w:vAlign w:val="center"/>
            <w:hideMark/>
          </w:tcPr>
          <w:p w14:paraId="668D6FD0" w14:textId="77777777" w:rsidR="00C114D5" w:rsidRPr="00C114D5" w:rsidRDefault="00C114D5" w:rsidP="00C114D5">
            <w:pPr>
              <w:jc w:val="center"/>
              <w:rPr>
                <w:rFonts w:ascii="Calibri" w:eastAsia="Times New Roman" w:hAnsi="Calibri" w:cs="Arial"/>
                <w:color w:val="333333"/>
                <w:sz w:val="22"/>
                <w:szCs w:val="22"/>
              </w:rPr>
            </w:pPr>
            <w:r w:rsidRPr="00C114D5">
              <w:rPr>
                <w:rFonts w:ascii="Calibri" w:eastAsia="Times New Roman" w:hAnsi="Calibri" w:cs="Arial"/>
                <w:color w:val="333333"/>
                <w:sz w:val="22"/>
                <w:szCs w:val="22"/>
              </w:rPr>
              <w:t>350661</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B075B8C"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5</w:t>
            </w:r>
          </w:p>
        </w:tc>
        <w:tc>
          <w:tcPr>
            <w:tcW w:w="1480" w:type="dxa"/>
            <w:tcBorders>
              <w:top w:val="nil"/>
              <w:left w:val="nil"/>
              <w:bottom w:val="single" w:sz="4" w:space="0" w:color="auto"/>
              <w:right w:val="single" w:sz="4" w:space="0" w:color="000000"/>
            </w:tcBorders>
            <w:shd w:val="clear" w:color="auto" w:fill="auto"/>
            <w:vAlign w:val="center"/>
            <w:hideMark/>
          </w:tcPr>
          <w:p w14:paraId="444FF3A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R$ 2.250,00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A43602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R$ 11.250,00</w:t>
            </w:r>
          </w:p>
        </w:tc>
      </w:tr>
      <w:tr w:rsidR="00C114D5" w:rsidRPr="00C114D5" w14:paraId="7B8BA68F" w14:textId="77777777" w:rsidTr="007936BF">
        <w:trPr>
          <w:trHeight w:val="1002"/>
        </w:trPr>
        <w:tc>
          <w:tcPr>
            <w:tcW w:w="700" w:type="dxa"/>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64A84149"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lastRenderedPageBreak/>
              <w:t>6</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14:paraId="25DD6A6F"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49</w:t>
            </w:r>
          </w:p>
        </w:tc>
        <w:tc>
          <w:tcPr>
            <w:tcW w:w="3700" w:type="dxa"/>
            <w:tcBorders>
              <w:top w:val="single" w:sz="4" w:space="0" w:color="auto"/>
              <w:left w:val="nil"/>
              <w:bottom w:val="single" w:sz="4" w:space="0" w:color="auto"/>
              <w:right w:val="single" w:sz="4" w:space="0" w:color="auto"/>
            </w:tcBorders>
            <w:shd w:val="clear" w:color="000000" w:fill="FFFFFF"/>
            <w:vAlign w:val="center"/>
            <w:hideMark/>
          </w:tcPr>
          <w:p w14:paraId="3A48E0CB"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QUADRO BRANCO LOUSA FÓRMICA (400cm x 120cm) QUADRICULADO MOLDURA DE ALUMÍNIO  </w:t>
            </w:r>
          </w:p>
        </w:tc>
        <w:tc>
          <w:tcPr>
            <w:tcW w:w="1380" w:type="dxa"/>
            <w:tcBorders>
              <w:top w:val="single" w:sz="4" w:space="0" w:color="auto"/>
              <w:left w:val="nil"/>
              <w:bottom w:val="single" w:sz="4" w:space="0" w:color="000000"/>
              <w:right w:val="single" w:sz="4" w:space="0" w:color="000000"/>
            </w:tcBorders>
            <w:shd w:val="clear" w:color="FFFFFF" w:fill="FFFFFF"/>
            <w:vAlign w:val="center"/>
            <w:hideMark/>
          </w:tcPr>
          <w:p w14:paraId="18E495A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248290</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144CF8B7"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10</w:t>
            </w:r>
          </w:p>
        </w:tc>
        <w:tc>
          <w:tcPr>
            <w:tcW w:w="1480" w:type="dxa"/>
            <w:tcBorders>
              <w:top w:val="single" w:sz="4" w:space="0" w:color="auto"/>
              <w:left w:val="nil"/>
              <w:bottom w:val="single" w:sz="4" w:space="0" w:color="000000"/>
              <w:right w:val="single" w:sz="4" w:space="0" w:color="000000"/>
            </w:tcBorders>
            <w:shd w:val="clear" w:color="auto" w:fill="auto"/>
            <w:vAlign w:val="center"/>
            <w:hideMark/>
          </w:tcPr>
          <w:p w14:paraId="67EE32E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R$ 798,99</w:t>
            </w:r>
          </w:p>
        </w:tc>
        <w:tc>
          <w:tcPr>
            <w:tcW w:w="1721" w:type="dxa"/>
            <w:tcBorders>
              <w:top w:val="single" w:sz="4" w:space="0" w:color="auto"/>
              <w:left w:val="nil"/>
              <w:bottom w:val="single" w:sz="4" w:space="0" w:color="auto"/>
              <w:right w:val="single" w:sz="8" w:space="0" w:color="auto"/>
            </w:tcBorders>
            <w:shd w:val="clear" w:color="auto" w:fill="auto"/>
            <w:noWrap/>
            <w:vAlign w:val="center"/>
            <w:hideMark/>
          </w:tcPr>
          <w:p w14:paraId="3824EC5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R$ 7.989,90</w:t>
            </w:r>
          </w:p>
        </w:tc>
      </w:tr>
      <w:tr w:rsidR="00C114D5" w:rsidRPr="00C114D5" w14:paraId="319521F1"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3781BDCD"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075B3313"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50</w:t>
            </w:r>
          </w:p>
        </w:tc>
        <w:tc>
          <w:tcPr>
            <w:tcW w:w="3700" w:type="dxa"/>
            <w:tcBorders>
              <w:top w:val="nil"/>
              <w:left w:val="nil"/>
              <w:bottom w:val="single" w:sz="8" w:space="0" w:color="auto"/>
              <w:right w:val="single" w:sz="4" w:space="0" w:color="auto"/>
            </w:tcBorders>
            <w:shd w:val="clear" w:color="000000" w:fill="FFFFFF"/>
            <w:vAlign w:val="center"/>
            <w:hideMark/>
          </w:tcPr>
          <w:p w14:paraId="50C30BF6"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QUADRO VERDE QUADRICULADO PROFISSIONAL (4m x 1,20m).                                                                                                            </w:t>
            </w:r>
          </w:p>
        </w:tc>
        <w:tc>
          <w:tcPr>
            <w:tcW w:w="1380" w:type="dxa"/>
            <w:tcBorders>
              <w:top w:val="nil"/>
              <w:left w:val="nil"/>
              <w:bottom w:val="single" w:sz="8" w:space="0" w:color="auto"/>
              <w:right w:val="single" w:sz="4" w:space="0" w:color="000000"/>
            </w:tcBorders>
            <w:shd w:val="clear" w:color="FFFFFF" w:fill="FFFFFF"/>
            <w:vAlign w:val="center"/>
            <w:hideMark/>
          </w:tcPr>
          <w:p w14:paraId="65AEAEB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319257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9716DD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w:t>
            </w:r>
          </w:p>
        </w:tc>
        <w:tc>
          <w:tcPr>
            <w:tcW w:w="1480" w:type="dxa"/>
            <w:tcBorders>
              <w:top w:val="nil"/>
              <w:left w:val="nil"/>
              <w:bottom w:val="single" w:sz="8" w:space="0" w:color="auto"/>
              <w:right w:val="single" w:sz="4" w:space="0" w:color="000000"/>
            </w:tcBorders>
            <w:shd w:val="clear" w:color="auto" w:fill="auto"/>
            <w:vAlign w:val="center"/>
            <w:hideMark/>
          </w:tcPr>
          <w:p w14:paraId="0F90606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R$ 2.171,66</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30CFDE6F"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R$ 6.514,98</w:t>
            </w:r>
          </w:p>
        </w:tc>
      </w:tr>
      <w:tr w:rsidR="00C114D5" w:rsidRPr="00C114D5" w14:paraId="1F2BFF86"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4143D75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62A8242D"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51</w:t>
            </w:r>
          </w:p>
        </w:tc>
        <w:tc>
          <w:tcPr>
            <w:tcW w:w="3700" w:type="dxa"/>
            <w:tcBorders>
              <w:top w:val="nil"/>
              <w:left w:val="nil"/>
              <w:bottom w:val="nil"/>
              <w:right w:val="single" w:sz="4" w:space="0" w:color="auto"/>
            </w:tcBorders>
            <w:shd w:val="clear" w:color="000000" w:fill="FFFFFF"/>
            <w:noWrap/>
            <w:vAlign w:val="center"/>
            <w:hideMark/>
          </w:tcPr>
          <w:p w14:paraId="6780C5C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CONJUNTO ESCOLAR </w:t>
            </w:r>
          </w:p>
        </w:tc>
        <w:tc>
          <w:tcPr>
            <w:tcW w:w="1380" w:type="dxa"/>
            <w:tcBorders>
              <w:top w:val="nil"/>
              <w:left w:val="nil"/>
              <w:bottom w:val="nil"/>
              <w:right w:val="single" w:sz="4" w:space="0" w:color="000000"/>
            </w:tcBorders>
            <w:shd w:val="clear" w:color="FFFFFF" w:fill="FFFFFF"/>
            <w:vAlign w:val="center"/>
            <w:hideMark/>
          </w:tcPr>
          <w:p w14:paraId="523192E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258455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2DCA52B"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297</w:t>
            </w:r>
          </w:p>
        </w:tc>
        <w:tc>
          <w:tcPr>
            <w:tcW w:w="1480" w:type="dxa"/>
            <w:tcBorders>
              <w:top w:val="nil"/>
              <w:left w:val="nil"/>
              <w:bottom w:val="nil"/>
              <w:right w:val="single" w:sz="4" w:space="0" w:color="000000"/>
            </w:tcBorders>
            <w:shd w:val="clear" w:color="auto" w:fill="auto"/>
            <w:vAlign w:val="center"/>
            <w:hideMark/>
          </w:tcPr>
          <w:p w14:paraId="75B93DE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R$ 815,67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E87EA1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R$ 242.253,99</w:t>
            </w:r>
          </w:p>
        </w:tc>
      </w:tr>
      <w:tr w:rsidR="00C114D5" w:rsidRPr="00C114D5" w14:paraId="03A3DD0F" w14:textId="77777777" w:rsidTr="007936BF">
        <w:trPr>
          <w:trHeight w:val="1002"/>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75F66DA0"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10</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09D88AF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52</w:t>
            </w:r>
          </w:p>
        </w:tc>
        <w:tc>
          <w:tcPr>
            <w:tcW w:w="3700" w:type="dxa"/>
            <w:tcBorders>
              <w:top w:val="single" w:sz="8" w:space="0" w:color="auto"/>
              <w:left w:val="nil"/>
              <w:bottom w:val="single" w:sz="4" w:space="0" w:color="auto"/>
              <w:right w:val="single" w:sz="4" w:space="0" w:color="auto"/>
            </w:tcBorders>
            <w:shd w:val="clear" w:color="000000" w:fill="FFFFFF"/>
            <w:noWrap/>
            <w:vAlign w:val="center"/>
            <w:hideMark/>
          </w:tcPr>
          <w:p w14:paraId="5356DDB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PUFFS PEQUENOS (50cm x 50 cm)</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4685C9F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603756</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5A10F6D"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70</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5ED9792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R$ 81,25</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58099B9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R$ 5.687,50</w:t>
            </w:r>
          </w:p>
        </w:tc>
      </w:tr>
      <w:tr w:rsidR="00C114D5" w:rsidRPr="00C114D5" w14:paraId="6A591247" w14:textId="77777777" w:rsidTr="007936BF">
        <w:trPr>
          <w:trHeight w:val="100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0644810"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8" w:space="0" w:color="auto"/>
              <w:right w:val="single" w:sz="4" w:space="0" w:color="auto"/>
            </w:tcBorders>
            <w:shd w:val="clear" w:color="000000" w:fill="FFFFFF"/>
            <w:noWrap/>
            <w:vAlign w:val="center"/>
            <w:hideMark/>
          </w:tcPr>
          <w:p w14:paraId="622D6FD1"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53</w:t>
            </w:r>
          </w:p>
        </w:tc>
        <w:tc>
          <w:tcPr>
            <w:tcW w:w="3700" w:type="dxa"/>
            <w:tcBorders>
              <w:top w:val="nil"/>
              <w:left w:val="nil"/>
              <w:bottom w:val="single" w:sz="8" w:space="0" w:color="auto"/>
              <w:right w:val="single" w:sz="4" w:space="0" w:color="auto"/>
            </w:tcBorders>
            <w:shd w:val="clear" w:color="000000" w:fill="FFFFFF"/>
            <w:vAlign w:val="center"/>
            <w:hideMark/>
          </w:tcPr>
          <w:p w14:paraId="0427953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POLTRONA PUFF GRANDE, TIPO PERA                                                                                                                                                                                                                                                                                                                                                                                                                                                                                      (110cm X 80cm).</w:t>
            </w:r>
          </w:p>
        </w:tc>
        <w:tc>
          <w:tcPr>
            <w:tcW w:w="1380" w:type="dxa"/>
            <w:tcBorders>
              <w:top w:val="nil"/>
              <w:left w:val="nil"/>
              <w:bottom w:val="single" w:sz="8" w:space="0" w:color="auto"/>
              <w:right w:val="single" w:sz="4" w:space="0" w:color="000000"/>
            </w:tcBorders>
            <w:shd w:val="clear" w:color="FFFFFF" w:fill="FFFFFF"/>
            <w:vAlign w:val="center"/>
            <w:hideMark/>
          </w:tcPr>
          <w:p w14:paraId="7D95501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433305</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642DDFF6"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50</w:t>
            </w:r>
          </w:p>
        </w:tc>
        <w:tc>
          <w:tcPr>
            <w:tcW w:w="1480" w:type="dxa"/>
            <w:tcBorders>
              <w:top w:val="nil"/>
              <w:left w:val="nil"/>
              <w:bottom w:val="single" w:sz="8" w:space="0" w:color="auto"/>
              <w:right w:val="single" w:sz="4" w:space="0" w:color="000000"/>
            </w:tcBorders>
            <w:shd w:val="clear" w:color="auto" w:fill="auto"/>
            <w:vAlign w:val="center"/>
            <w:hideMark/>
          </w:tcPr>
          <w:p w14:paraId="4EF5D25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R$ 249,67</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792EB4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R$ 12.483,50</w:t>
            </w:r>
          </w:p>
        </w:tc>
      </w:tr>
      <w:tr w:rsidR="00C114D5" w:rsidRPr="00C114D5" w14:paraId="70B679BA" w14:textId="77777777" w:rsidTr="007936BF">
        <w:trPr>
          <w:trHeight w:val="1002"/>
        </w:trPr>
        <w:tc>
          <w:tcPr>
            <w:tcW w:w="700" w:type="dxa"/>
            <w:tcBorders>
              <w:top w:val="nil"/>
              <w:left w:val="single" w:sz="8" w:space="0" w:color="auto"/>
              <w:bottom w:val="single" w:sz="8" w:space="0" w:color="auto"/>
              <w:right w:val="single" w:sz="4" w:space="0" w:color="auto"/>
            </w:tcBorders>
            <w:shd w:val="clear" w:color="000000" w:fill="FFFFFF"/>
            <w:noWrap/>
            <w:vAlign w:val="center"/>
            <w:hideMark/>
          </w:tcPr>
          <w:p w14:paraId="761F27EC"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11</w:t>
            </w:r>
          </w:p>
        </w:tc>
        <w:tc>
          <w:tcPr>
            <w:tcW w:w="520" w:type="dxa"/>
            <w:tcBorders>
              <w:top w:val="nil"/>
              <w:left w:val="nil"/>
              <w:bottom w:val="single" w:sz="8" w:space="0" w:color="auto"/>
              <w:right w:val="single" w:sz="4" w:space="0" w:color="auto"/>
            </w:tcBorders>
            <w:shd w:val="clear" w:color="000000" w:fill="FFFFFF"/>
            <w:noWrap/>
            <w:vAlign w:val="center"/>
            <w:hideMark/>
          </w:tcPr>
          <w:p w14:paraId="244B8BC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54</w:t>
            </w:r>
          </w:p>
        </w:tc>
        <w:tc>
          <w:tcPr>
            <w:tcW w:w="3700" w:type="dxa"/>
            <w:tcBorders>
              <w:top w:val="nil"/>
              <w:left w:val="nil"/>
              <w:bottom w:val="single" w:sz="8" w:space="0" w:color="auto"/>
              <w:right w:val="single" w:sz="4" w:space="0" w:color="auto"/>
            </w:tcBorders>
            <w:shd w:val="clear" w:color="000000" w:fill="FFFFFF"/>
            <w:vAlign w:val="center"/>
            <w:hideMark/>
          </w:tcPr>
          <w:p w14:paraId="013E6C06"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BANQUETA </w:t>
            </w:r>
          </w:p>
        </w:tc>
        <w:tc>
          <w:tcPr>
            <w:tcW w:w="1380" w:type="dxa"/>
            <w:tcBorders>
              <w:top w:val="nil"/>
              <w:left w:val="nil"/>
              <w:bottom w:val="single" w:sz="8" w:space="0" w:color="auto"/>
              <w:right w:val="single" w:sz="4" w:space="0" w:color="000000"/>
            </w:tcBorders>
            <w:shd w:val="clear" w:color="FFFFFF" w:fill="FFFFFF"/>
            <w:vAlign w:val="center"/>
            <w:hideMark/>
          </w:tcPr>
          <w:p w14:paraId="52C2D90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265467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180CB9E3"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30</w:t>
            </w:r>
          </w:p>
        </w:tc>
        <w:tc>
          <w:tcPr>
            <w:tcW w:w="1480" w:type="dxa"/>
            <w:tcBorders>
              <w:top w:val="nil"/>
              <w:left w:val="nil"/>
              <w:bottom w:val="single" w:sz="8" w:space="0" w:color="auto"/>
              <w:right w:val="single" w:sz="4" w:space="0" w:color="000000"/>
            </w:tcBorders>
            <w:shd w:val="clear" w:color="auto" w:fill="auto"/>
            <w:vAlign w:val="center"/>
            <w:hideMark/>
          </w:tcPr>
          <w:p w14:paraId="3B43FE5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R$ 317,90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3A808D38"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R$ 9.537,00</w:t>
            </w:r>
          </w:p>
        </w:tc>
      </w:tr>
      <w:tr w:rsidR="00C114D5" w:rsidRPr="00C114D5" w14:paraId="25553650"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2368D35A"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0780E410"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55</w:t>
            </w:r>
          </w:p>
        </w:tc>
        <w:tc>
          <w:tcPr>
            <w:tcW w:w="3700" w:type="dxa"/>
            <w:tcBorders>
              <w:top w:val="nil"/>
              <w:left w:val="nil"/>
              <w:bottom w:val="nil"/>
              <w:right w:val="single" w:sz="4" w:space="0" w:color="auto"/>
            </w:tcBorders>
            <w:shd w:val="clear" w:color="000000" w:fill="FFFFFF"/>
            <w:vAlign w:val="center"/>
            <w:hideMark/>
          </w:tcPr>
          <w:p w14:paraId="76B9EE6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ARMÁRIO AÉREO EM MDF </w:t>
            </w:r>
          </w:p>
        </w:tc>
        <w:tc>
          <w:tcPr>
            <w:tcW w:w="1380" w:type="dxa"/>
            <w:tcBorders>
              <w:top w:val="nil"/>
              <w:left w:val="nil"/>
              <w:bottom w:val="nil"/>
              <w:right w:val="single" w:sz="4" w:space="0" w:color="000000"/>
            </w:tcBorders>
            <w:shd w:val="clear" w:color="FFFFFF" w:fill="FFFFFF"/>
            <w:vAlign w:val="center"/>
            <w:hideMark/>
          </w:tcPr>
          <w:p w14:paraId="55FC1F9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461112</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455B269"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24</w:t>
            </w:r>
          </w:p>
        </w:tc>
        <w:tc>
          <w:tcPr>
            <w:tcW w:w="1480" w:type="dxa"/>
            <w:tcBorders>
              <w:top w:val="nil"/>
              <w:left w:val="nil"/>
              <w:bottom w:val="nil"/>
              <w:right w:val="single" w:sz="4" w:space="0" w:color="000000"/>
            </w:tcBorders>
            <w:shd w:val="clear" w:color="auto" w:fill="auto"/>
            <w:vAlign w:val="center"/>
            <w:hideMark/>
          </w:tcPr>
          <w:p w14:paraId="26AA40F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R$ 895,00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C8AD689"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R$ 21.480,00</w:t>
            </w:r>
          </w:p>
        </w:tc>
      </w:tr>
      <w:tr w:rsidR="00C114D5" w:rsidRPr="00C114D5" w14:paraId="088E9C33" w14:textId="77777777" w:rsidTr="007936BF">
        <w:trPr>
          <w:trHeight w:val="1002"/>
        </w:trPr>
        <w:tc>
          <w:tcPr>
            <w:tcW w:w="7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1116E4F"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11</w:t>
            </w:r>
          </w:p>
        </w:tc>
        <w:tc>
          <w:tcPr>
            <w:tcW w:w="520" w:type="dxa"/>
            <w:tcBorders>
              <w:top w:val="single" w:sz="8" w:space="0" w:color="auto"/>
              <w:left w:val="nil"/>
              <w:bottom w:val="single" w:sz="8" w:space="0" w:color="auto"/>
              <w:right w:val="single" w:sz="4" w:space="0" w:color="auto"/>
            </w:tcBorders>
            <w:shd w:val="clear" w:color="000000" w:fill="FFFFFF"/>
            <w:noWrap/>
            <w:vAlign w:val="center"/>
            <w:hideMark/>
          </w:tcPr>
          <w:p w14:paraId="24C19EF9"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56</w:t>
            </w:r>
          </w:p>
        </w:tc>
        <w:tc>
          <w:tcPr>
            <w:tcW w:w="3700" w:type="dxa"/>
            <w:tcBorders>
              <w:top w:val="single" w:sz="8" w:space="0" w:color="auto"/>
              <w:left w:val="nil"/>
              <w:bottom w:val="single" w:sz="8" w:space="0" w:color="auto"/>
              <w:right w:val="single" w:sz="4" w:space="0" w:color="auto"/>
            </w:tcBorders>
            <w:shd w:val="clear" w:color="000000" w:fill="FFFFFF"/>
            <w:vAlign w:val="center"/>
            <w:hideMark/>
          </w:tcPr>
          <w:p w14:paraId="32FC7ADE"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BANQUETA ALTA </w:t>
            </w:r>
          </w:p>
        </w:tc>
        <w:tc>
          <w:tcPr>
            <w:tcW w:w="1380" w:type="dxa"/>
            <w:tcBorders>
              <w:top w:val="single" w:sz="8" w:space="0" w:color="auto"/>
              <w:left w:val="nil"/>
              <w:bottom w:val="single" w:sz="8" w:space="0" w:color="auto"/>
              <w:right w:val="single" w:sz="4" w:space="0" w:color="000000"/>
            </w:tcBorders>
            <w:shd w:val="clear" w:color="FFFFFF" w:fill="FFFFFF"/>
            <w:vAlign w:val="center"/>
            <w:hideMark/>
          </w:tcPr>
          <w:p w14:paraId="1B026A4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602653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46B3A7D1"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27</w:t>
            </w:r>
          </w:p>
        </w:tc>
        <w:tc>
          <w:tcPr>
            <w:tcW w:w="1480" w:type="dxa"/>
            <w:tcBorders>
              <w:top w:val="single" w:sz="8" w:space="0" w:color="auto"/>
              <w:left w:val="nil"/>
              <w:bottom w:val="single" w:sz="8" w:space="0" w:color="auto"/>
              <w:right w:val="single" w:sz="4" w:space="0" w:color="000000"/>
            </w:tcBorders>
            <w:shd w:val="clear" w:color="auto" w:fill="auto"/>
            <w:vAlign w:val="center"/>
            <w:hideMark/>
          </w:tcPr>
          <w:p w14:paraId="7539D317"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R$ 173,20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4664153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R$ 4.676,40</w:t>
            </w:r>
          </w:p>
        </w:tc>
      </w:tr>
      <w:tr w:rsidR="00C114D5" w:rsidRPr="00C114D5" w14:paraId="1021553B" w14:textId="77777777" w:rsidTr="007936BF">
        <w:trPr>
          <w:trHeight w:val="1002"/>
        </w:trPr>
        <w:tc>
          <w:tcPr>
            <w:tcW w:w="700" w:type="dxa"/>
            <w:tcBorders>
              <w:top w:val="nil"/>
              <w:left w:val="single" w:sz="8" w:space="0" w:color="auto"/>
              <w:bottom w:val="single" w:sz="8" w:space="0" w:color="auto"/>
              <w:right w:val="single" w:sz="4" w:space="0" w:color="auto"/>
            </w:tcBorders>
            <w:shd w:val="clear" w:color="000000" w:fill="FFFFFF"/>
            <w:noWrap/>
            <w:vAlign w:val="center"/>
            <w:hideMark/>
          </w:tcPr>
          <w:p w14:paraId="620B135D"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3</w:t>
            </w:r>
          </w:p>
        </w:tc>
        <w:tc>
          <w:tcPr>
            <w:tcW w:w="520" w:type="dxa"/>
            <w:tcBorders>
              <w:top w:val="nil"/>
              <w:left w:val="nil"/>
              <w:bottom w:val="single" w:sz="8" w:space="0" w:color="auto"/>
              <w:right w:val="single" w:sz="4" w:space="0" w:color="auto"/>
            </w:tcBorders>
            <w:shd w:val="clear" w:color="000000" w:fill="FFFFFF"/>
            <w:noWrap/>
            <w:vAlign w:val="center"/>
            <w:hideMark/>
          </w:tcPr>
          <w:p w14:paraId="5DF2B18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57</w:t>
            </w:r>
          </w:p>
        </w:tc>
        <w:tc>
          <w:tcPr>
            <w:tcW w:w="3700" w:type="dxa"/>
            <w:tcBorders>
              <w:top w:val="nil"/>
              <w:left w:val="nil"/>
              <w:bottom w:val="single" w:sz="8" w:space="0" w:color="auto"/>
              <w:right w:val="single" w:sz="4" w:space="0" w:color="auto"/>
            </w:tcBorders>
            <w:shd w:val="clear" w:color="000000" w:fill="FFFFFF"/>
            <w:vAlign w:val="center"/>
            <w:hideMark/>
          </w:tcPr>
          <w:p w14:paraId="42913A3F"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CADEIRA ESCRITÓRIO TIPO SECRETÁRIA </w:t>
            </w:r>
          </w:p>
        </w:tc>
        <w:tc>
          <w:tcPr>
            <w:tcW w:w="1380" w:type="dxa"/>
            <w:tcBorders>
              <w:top w:val="nil"/>
              <w:left w:val="nil"/>
              <w:bottom w:val="single" w:sz="8" w:space="0" w:color="auto"/>
              <w:right w:val="single" w:sz="4" w:space="0" w:color="000000"/>
            </w:tcBorders>
            <w:shd w:val="clear" w:color="FFFFFF" w:fill="FFFFFF"/>
            <w:vAlign w:val="center"/>
            <w:hideMark/>
          </w:tcPr>
          <w:p w14:paraId="58745130"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391878</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15B712A"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215</w:t>
            </w:r>
          </w:p>
        </w:tc>
        <w:tc>
          <w:tcPr>
            <w:tcW w:w="1480" w:type="dxa"/>
            <w:tcBorders>
              <w:top w:val="nil"/>
              <w:left w:val="nil"/>
              <w:bottom w:val="single" w:sz="8" w:space="0" w:color="auto"/>
              <w:right w:val="single" w:sz="4" w:space="0" w:color="000000"/>
            </w:tcBorders>
            <w:shd w:val="clear" w:color="auto" w:fill="auto"/>
            <w:vAlign w:val="center"/>
            <w:hideMark/>
          </w:tcPr>
          <w:p w14:paraId="2C10F9C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R$ 268,00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224A1C03"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R$ 57.620,00</w:t>
            </w:r>
          </w:p>
        </w:tc>
      </w:tr>
      <w:tr w:rsidR="00C114D5" w:rsidRPr="00C114D5" w14:paraId="792AE8C2" w14:textId="77777777" w:rsidTr="007936BF">
        <w:trPr>
          <w:trHeight w:val="1002"/>
        </w:trPr>
        <w:tc>
          <w:tcPr>
            <w:tcW w:w="700" w:type="dxa"/>
            <w:tcBorders>
              <w:top w:val="nil"/>
              <w:left w:val="single" w:sz="8" w:space="0" w:color="auto"/>
              <w:bottom w:val="single" w:sz="4" w:space="0" w:color="auto"/>
              <w:right w:val="single" w:sz="4" w:space="0" w:color="auto"/>
            </w:tcBorders>
            <w:shd w:val="clear" w:color="000000" w:fill="FFFFFF"/>
            <w:noWrap/>
            <w:vAlign w:val="center"/>
            <w:hideMark/>
          </w:tcPr>
          <w:p w14:paraId="69CF61C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single" w:sz="4" w:space="0" w:color="auto"/>
              <w:right w:val="single" w:sz="4" w:space="0" w:color="auto"/>
            </w:tcBorders>
            <w:shd w:val="clear" w:color="000000" w:fill="FFFFFF"/>
            <w:noWrap/>
            <w:vAlign w:val="center"/>
            <w:hideMark/>
          </w:tcPr>
          <w:p w14:paraId="53E61CD7"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58</w:t>
            </w:r>
          </w:p>
        </w:tc>
        <w:tc>
          <w:tcPr>
            <w:tcW w:w="3700" w:type="dxa"/>
            <w:tcBorders>
              <w:top w:val="nil"/>
              <w:left w:val="nil"/>
              <w:bottom w:val="single" w:sz="4" w:space="0" w:color="auto"/>
              <w:right w:val="single" w:sz="4" w:space="0" w:color="auto"/>
            </w:tcBorders>
            <w:shd w:val="clear" w:color="000000" w:fill="FFFFFF"/>
            <w:vAlign w:val="center"/>
            <w:hideMark/>
          </w:tcPr>
          <w:p w14:paraId="3DED3FAB"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KIT LOUSA DIGITAL </w:t>
            </w:r>
          </w:p>
        </w:tc>
        <w:tc>
          <w:tcPr>
            <w:tcW w:w="1380" w:type="dxa"/>
            <w:tcBorders>
              <w:top w:val="nil"/>
              <w:left w:val="nil"/>
              <w:bottom w:val="single" w:sz="4" w:space="0" w:color="000000"/>
              <w:right w:val="single" w:sz="4" w:space="0" w:color="000000"/>
            </w:tcBorders>
            <w:shd w:val="clear" w:color="FFFFFF" w:fill="FFFFFF"/>
            <w:vAlign w:val="center"/>
            <w:hideMark/>
          </w:tcPr>
          <w:p w14:paraId="51B05B9C"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482537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75B75D5D"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23</w:t>
            </w:r>
          </w:p>
        </w:tc>
        <w:tc>
          <w:tcPr>
            <w:tcW w:w="1480" w:type="dxa"/>
            <w:tcBorders>
              <w:top w:val="nil"/>
              <w:left w:val="nil"/>
              <w:bottom w:val="single" w:sz="4" w:space="0" w:color="000000"/>
              <w:right w:val="single" w:sz="4" w:space="0" w:color="000000"/>
            </w:tcBorders>
            <w:shd w:val="clear" w:color="auto" w:fill="auto"/>
            <w:vAlign w:val="center"/>
            <w:hideMark/>
          </w:tcPr>
          <w:p w14:paraId="1685B5F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R$ 4.628,00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22A398D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R$ 106.444,00</w:t>
            </w:r>
          </w:p>
        </w:tc>
      </w:tr>
      <w:tr w:rsidR="00C114D5" w:rsidRPr="00C114D5" w14:paraId="009D38E7" w14:textId="77777777" w:rsidTr="007936BF">
        <w:trPr>
          <w:trHeight w:val="1002"/>
        </w:trPr>
        <w:tc>
          <w:tcPr>
            <w:tcW w:w="700" w:type="dxa"/>
            <w:tcBorders>
              <w:top w:val="nil"/>
              <w:left w:val="single" w:sz="8" w:space="0" w:color="auto"/>
              <w:bottom w:val="nil"/>
              <w:right w:val="single" w:sz="4" w:space="0" w:color="auto"/>
            </w:tcBorders>
            <w:shd w:val="clear" w:color="000000" w:fill="FFFFFF"/>
            <w:noWrap/>
            <w:vAlign w:val="center"/>
            <w:hideMark/>
          </w:tcPr>
          <w:p w14:paraId="7E30625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w:t>
            </w:r>
          </w:p>
        </w:tc>
        <w:tc>
          <w:tcPr>
            <w:tcW w:w="520" w:type="dxa"/>
            <w:tcBorders>
              <w:top w:val="nil"/>
              <w:left w:val="nil"/>
              <w:bottom w:val="nil"/>
              <w:right w:val="single" w:sz="4" w:space="0" w:color="auto"/>
            </w:tcBorders>
            <w:shd w:val="clear" w:color="000000" w:fill="FFFFFF"/>
            <w:noWrap/>
            <w:vAlign w:val="center"/>
            <w:hideMark/>
          </w:tcPr>
          <w:p w14:paraId="2138C9C5"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59</w:t>
            </w:r>
          </w:p>
        </w:tc>
        <w:tc>
          <w:tcPr>
            <w:tcW w:w="3700" w:type="dxa"/>
            <w:tcBorders>
              <w:top w:val="nil"/>
              <w:left w:val="nil"/>
              <w:bottom w:val="nil"/>
              <w:right w:val="single" w:sz="4" w:space="0" w:color="auto"/>
            </w:tcBorders>
            <w:shd w:val="clear" w:color="000000" w:fill="FFFFFF"/>
            <w:vAlign w:val="center"/>
            <w:hideMark/>
          </w:tcPr>
          <w:p w14:paraId="1AA14649"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CABINE DE ESTUDO INDIVIDUAL PARA BIBLIOTECA </w:t>
            </w:r>
          </w:p>
        </w:tc>
        <w:tc>
          <w:tcPr>
            <w:tcW w:w="1380" w:type="dxa"/>
            <w:tcBorders>
              <w:top w:val="nil"/>
              <w:left w:val="nil"/>
              <w:bottom w:val="nil"/>
              <w:right w:val="single" w:sz="4" w:space="0" w:color="000000"/>
            </w:tcBorders>
            <w:shd w:val="clear" w:color="FFFFFF" w:fill="FFFFFF"/>
            <w:vAlign w:val="center"/>
            <w:hideMark/>
          </w:tcPr>
          <w:p w14:paraId="38122F7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486510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2CB2E27C"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10</w:t>
            </w:r>
          </w:p>
        </w:tc>
        <w:tc>
          <w:tcPr>
            <w:tcW w:w="1480" w:type="dxa"/>
            <w:tcBorders>
              <w:top w:val="nil"/>
              <w:left w:val="nil"/>
              <w:bottom w:val="nil"/>
              <w:right w:val="single" w:sz="4" w:space="0" w:color="000000"/>
            </w:tcBorders>
            <w:shd w:val="clear" w:color="auto" w:fill="auto"/>
            <w:vAlign w:val="center"/>
            <w:hideMark/>
          </w:tcPr>
          <w:p w14:paraId="65A7801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R$ 1.018,00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65EAED44"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R$ 10.180,00</w:t>
            </w:r>
          </w:p>
        </w:tc>
      </w:tr>
      <w:tr w:rsidR="00C114D5" w:rsidRPr="00C114D5" w14:paraId="11823A71" w14:textId="77777777" w:rsidTr="007936BF">
        <w:trPr>
          <w:trHeight w:val="1002"/>
        </w:trPr>
        <w:tc>
          <w:tcPr>
            <w:tcW w:w="70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A9C9850"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6</w:t>
            </w:r>
          </w:p>
        </w:tc>
        <w:tc>
          <w:tcPr>
            <w:tcW w:w="520" w:type="dxa"/>
            <w:tcBorders>
              <w:top w:val="single" w:sz="8" w:space="0" w:color="auto"/>
              <w:left w:val="nil"/>
              <w:bottom w:val="single" w:sz="4" w:space="0" w:color="auto"/>
              <w:right w:val="single" w:sz="4" w:space="0" w:color="auto"/>
            </w:tcBorders>
            <w:shd w:val="clear" w:color="000000" w:fill="FFFFFF"/>
            <w:noWrap/>
            <w:vAlign w:val="center"/>
            <w:hideMark/>
          </w:tcPr>
          <w:p w14:paraId="548BF6DA"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60</w:t>
            </w:r>
          </w:p>
        </w:tc>
        <w:tc>
          <w:tcPr>
            <w:tcW w:w="3700" w:type="dxa"/>
            <w:tcBorders>
              <w:top w:val="single" w:sz="8" w:space="0" w:color="auto"/>
              <w:left w:val="nil"/>
              <w:bottom w:val="single" w:sz="4" w:space="0" w:color="auto"/>
              <w:right w:val="single" w:sz="4" w:space="0" w:color="auto"/>
            </w:tcBorders>
            <w:shd w:val="clear" w:color="000000" w:fill="FFFFFF"/>
            <w:vAlign w:val="center"/>
            <w:hideMark/>
          </w:tcPr>
          <w:p w14:paraId="1889DA9C"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QUADRO BRANCO LOUSA FÓRMICA (200cm x 120cm) MOLDURA DE ALUMÍNIO </w:t>
            </w:r>
          </w:p>
        </w:tc>
        <w:tc>
          <w:tcPr>
            <w:tcW w:w="1380" w:type="dxa"/>
            <w:tcBorders>
              <w:top w:val="single" w:sz="8" w:space="0" w:color="auto"/>
              <w:left w:val="nil"/>
              <w:bottom w:val="single" w:sz="4" w:space="0" w:color="000000"/>
              <w:right w:val="single" w:sz="4" w:space="0" w:color="000000"/>
            </w:tcBorders>
            <w:shd w:val="clear" w:color="FFFFFF" w:fill="FFFFFF"/>
            <w:vAlign w:val="center"/>
            <w:hideMark/>
          </w:tcPr>
          <w:p w14:paraId="7B944086"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482646</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017C5B2E"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18</w:t>
            </w:r>
          </w:p>
        </w:tc>
        <w:tc>
          <w:tcPr>
            <w:tcW w:w="1480" w:type="dxa"/>
            <w:tcBorders>
              <w:top w:val="single" w:sz="8" w:space="0" w:color="auto"/>
              <w:left w:val="nil"/>
              <w:bottom w:val="single" w:sz="4" w:space="0" w:color="000000"/>
              <w:right w:val="single" w:sz="4" w:space="0" w:color="000000"/>
            </w:tcBorders>
            <w:shd w:val="clear" w:color="auto" w:fill="auto"/>
            <w:vAlign w:val="center"/>
            <w:hideMark/>
          </w:tcPr>
          <w:p w14:paraId="1AC2A8FD"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R$ 604,00</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38D9AB0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R$ 10.872,00</w:t>
            </w:r>
          </w:p>
        </w:tc>
      </w:tr>
      <w:tr w:rsidR="00C114D5" w:rsidRPr="00C114D5" w14:paraId="5DB86619" w14:textId="77777777" w:rsidTr="007936BF">
        <w:trPr>
          <w:trHeight w:val="1002"/>
        </w:trPr>
        <w:tc>
          <w:tcPr>
            <w:tcW w:w="700" w:type="dxa"/>
            <w:vMerge/>
            <w:tcBorders>
              <w:top w:val="single" w:sz="8" w:space="0" w:color="auto"/>
              <w:left w:val="single" w:sz="8" w:space="0" w:color="auto"/>
              <w:bottom w:val="single" w:sz="4" w:space="0" w:color="auto"/>
              <w:right w:val="single" w:sz="4" w:space="0" w:color="auto"/>
            </w:tcBorders>
            <w:vAlign w:val="center"/>
            <w:hideMark/>
          </w:tcPr>
          <w:p w14:paraId="4C08C097" w14:textId="77777777" w:rsidR="00C114D5" w:rsidRPr="00C114D5" w:rsidRDefault="00C114D5" w:rsidP="00C114D5">
            <w:pPr>
              <w:rPr>
                <w:rFonts w:ascii="Arial" w:eastAsia="Times New Roman" w:hAnsi="Arial" w:cs="Arial"/>
                <w:b/>
                <w:bCs/>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14:paraId="06D13BE6"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61</w:t>
            </w:r>
          </w:p>
        </w:tc>
        <w:tc>
          <w:tcPr>
            <w:tcW w:w="3700" w:type="dxa"/>
            <w:tcBorders>
              <w:top w:val="nil"/>
              <w:left w:val="nil"/>
              <w:bottom w:val="single" w:sz="4" w:space="0" w:color="auto"/>
              <w:right w:val="single" w:sz="4" w:space="0" w:color="auto"/>
            </w:tcBorders>
            <w:shd w:val="clear" w:color="000000" w:fill="FFFFFF"/>
            <w:vAlign w:val="center"/>
            <w:hideMark/>
          </w:tcPr>
          <w:p w14:paraId="23F38E45"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 xml:space="preserve">QUADRO BRANCO (120cm x 300cm).  </w:t>
            </w:r>
          </w:p>
        </w:tc>
        <w:tc>
          <w:tcPr>
            <w:tcW w:w="1380" w:type="dxa"/>
            <w:tcBorders>
              <w:top w:val="nil"/>
              <w:left w:val="nil"/>
              <w:bottom w:val="single" w:sz="4" w:space="0" w:color="auto"/>
              <w:right w:val="single" w:sz="4" w:space="0" w:color="000000"/>
            </w:tcBorders>
            <w:shd w:val="clear" w:color="FFFFFF" w:fill="FFFFFF"/>
            <w:vAlign w:val="center"/>
            <w:hideMark/>
          </w:tcPr>
          <w:p w14:paraId="51A5AAE2"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257160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14:paraId="5B997452"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2</w:t>
            </w:r>
          </w:p>
        </w:tc>
        <w:tc>
          <w:tcPr>
            <w:tcW w:w="1480" w:type="dxa"/>
            <w:tcBorders>
              <w:top w:val="nil"/>
              <w:left w:val="nil"/>
              <w:bottom w:val="single" w:sz="4" w:space="0" w:color="auto"/>
              <w:right w:val="single" w:sz="4" w:space="0" w:color="000000"/>
            </w:tcBorders>
            <w:shd w:val="clear" w:color="auto" w:fill="auto"/>
            <w:vAlign w:val="center"/>
            <w:hideMark/>
          </w:tcPr>
          <w:p w14:paraId="29104DEC"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R$ 657,33</w:t>
            </w:r>
          </w:p>
        </w:tc>
        <w:tc>
          <w:tcPr>
            <w:tcW w:w="1721" w:type="dxa"/>
            <w:tcBorders>
              <w:top w:val="single" w:sz="8" w:space="0" w:color="auto"/>
              <w:left w:val="nil"/>
              <w:bottom w:val="single" w:sz="4" w:space="0" w:color="auto"/>
              <w:right w:val="single" w:sz="8" w:space="0" w:color="auto"/>
            </w:tcBorders>
            <w:shd w:val="clear" w:color="auto" w:fill="auto"/>
            <w:noWrap/>
            <w:vAlign w:val="center"/>
            <w:hideMark/>
          </w:tcPr>
          <w:p w14:paraId="718A324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R$ 1.314,66</w:t>
            </w:r>
          </w:p>
        </w:tc>
      </w:tr>
      <w:tr w:rsidR="00C114D5" w:rsidRPr="00C114D5" w14:paraId="6ECF604F" w14:textId="77777777" w:rsidTr="007936BF">
        <w:trPr>
          <w:trHeight w:val="1002"/>
        </w:trPr>
        <w:tc>
          <w:tcPr>
            <w:tcW w:w="7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631BADB"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lastRenderedPageBreak/>
              <w:t>12</w:t>
            </w:r>
          </w:p>
        </w:tc>
        <w:tc>
          <w:tcPr>
            <w:tcW w:w="520" w:type="dxa"/>
            <w:tcBorders>
              <w:top w:val="single" w:sz="4" w:space="0" w:color="auto"/>
              <w:left w:val="nil"/>
              <w:bottom w:val="single" w:sz="8" w:space="0" w:color="auto"/>
              <w:right w:val="single" w:sz="4" w:space="0" w:color="auto"/>
            </w:tcBorders>
            <w:shd w:val="clear" w:color="000000" w:fill="FFFFFF"/>
            <w:noWrap/>
            <w:vAlign w:val="center"/>
            <w:hideMark/>
          </w:tcPr>
          <w:p w14:paraId="3CDA1B02" w14:textId="77777777" w:rsidR="00C114D5" w:rsidRPr="00C114D5" w:rsidRDefault="00C114D5" w:rsidP="00C114D5">
            <w:pPr>
              <w:jc w:val="center"/>
              <w:rPr>
                <w:rFonts w:ascii="Arial" w:eastAsia="Times New Roman" w:hAnsi="Arial" w:cs="Arial"/>
                <w:b/>
                <w:bCs/>
                <w:color w:val="000000"/>
                <w:sz w:val="18"/>
                <w:szCs w:val="18"/>
              </w:rPr>
            </w:pPr>
            <w:r w:rsidRPr="00C114D5">
              <w:rPr>
                <w:rFonts w:ascii="Arial" w:eastAsia="Times New Roman" w:hAnsi="Arial" w:cs="Arial"/>
                <w:b/>
                <w:bCs/>
                <w:color w:val="000000"/>
                <w:sz w:val="18"/>
                <w:szCs w:val="18"/>
              </w:rPr>
              <w:t>62</w:t>
            </w:r>
          </w:p>
        </w:tc>
        <w:tc>
          <w:tcPr>
            <w:tcW w:w="3700" w:type="dxa"/>
            <w:tcBorders>
              <w:top w:val="single" w:sz="4" w:space="0" w:color="auto"/>
              <w:left w:val="nil"/>
              <w:bottom w:val="single" w:sz="8" w:space="0" w:color="auto"/>
              <w:right w:val="single" w:sz="4" w:space="0" w:color="auto"/>
            </w:tcBorders>
            <w:shd w:val="clear" w:color="000000" w:fill="FFFFFF"/>
            <w:vAlign w:val="center"/>
            <w:hideMark/>
          </w:tcPr>
          <w:p w14:paraId="164ADF17" w14:textId="77777777" w:rsidR="00C114D5" w:rsidRPr="00C114D5" w:rsidRDefault="00C114D5" w:rsidP="00C114D5">
            <w:pPr>
              <w:rPr>
                <w:rFonts w:ascii="Arial" w:eastAsia="Times New Roman" w:hAnsi="Arial" w:cs="Arial"/>
                <w:color w:val="000000"/>
                <w:sz w:val="18"/>
                <w:szCs w:val="18"/>
              </w:rPr>
            </w:pPr>
            <w:r w:rsidRPr="00C114D5">
              <w:rPr>
                <w:rFonts w:ascii="Arial" w:eastAsia="Times New Roman" w:hAnsi="Arial" w:cs="Arial"/>
                <w:color w:val="000000"/>
                <w:sz w:val="18"/>
                <w:szCs w:val="18"/>
              </w:rPr>
              <w:t>CONJUNTO DE 01 MESA E 04 CADEIRAS DE PLÁSITICO EMPILHÁVEIS</w:t>
            </w:r>
          </w:p>
        </w:tc>
        <w:tc>
          <w:tcPr>
            <w:tcW w:w="1380" w:type="dxa"/>
            <w:tcBorders>
              <w:top w:val="single" w:sz="4" w:space="0" w:color="auto"/>
              <w:left w:val="nil"/>
              <w:bottom w:val="single" w:sz="8" w:space="0" w:color="auto"/>
              <w:right w:val="single" w:sz="4" w:space="0" w:color="auto"/>
            </w:tcBorders>
            <w:shd w:val="clear" w:color="FFFFFF" w:fill="FFFFFF"/>
            <w:vAlign w:val="center"/>
            <w:hideMark/>
          </w:tcPr>
          <w:p w14:paraId="515D3425"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354608</w:t>
            </w:r>
          </w:p>
        </w:tc>
        <w:tc>
          <w:tcPr>
            <w:tcW w:w="1131" w:type="dxa"/>
            <w:tcBorders>
              <w:top w:val="single" w:sz="4" w:space="0" w:color="auto"/>
              <w:left w:val="nil"/>
              <w:bottom w:val="single" w:sz="8" w:space="0" w:color="auto"/>
              <w:right w:val="single" w:sz="4" w:space="0" w:color="auto"/>
            </w:tcBorders>
            <w:shd w:val="clear" w:color="000000" w:fill="FFFFFF"/>
            <w:vAlign w:val="center"/>
            <w:hideMark/>
          </w:tcPr>
          <w:p w14:paraId="7FA65185" w14:textId="77777777" w:rsidR="00C114D5" w:rsidRPr="00C114D5" w:rsidRDefault="00C114D5" w:rsidP="00C114D5">
            <w:pPr>
              <w:jc w:val="center"/>
              <w:rPr>
                <w:rFonts w:ascii="Arial" w:eastAsia="Times New Roman" w:hAnsi="Arial" w:cs="Arial"/>
                <w:sz w:val="18"/>
                <w:szCs w:val="18"/>
              </w:rPr>
            </w:pPr>
            <w:r w:rsidRPr="00C114D5">
              <w:rPr>
                <w:rFonts w:ascii="Arial" w:eastAsia="Times New Roman" w:hAnsi="Arial" w:cs="Arial"/>
                <w:sz w:val="18"/>
                <w:szCs w:val="18"/>
              </w:rPr>
              <w:t>100</w:t>
            </w:r>
          </w:p>
        </w:tc>
        <w:tc>
          <w:tcPr>
            <w:tcW w:w="1480" w:type="dxa"/>
            <w:tcBorders>
              <w:top w:val="single" w:sz="4" w:space="0" w:color="auto"/>
              <w:left w:val="nil"/>
              <w:bottom w:val="single" w:sz="8" w:space="0" w:color="auto"/>
              <w:right w:val="single" w:sz="4" w:space="0" w:color="auto"/>
            </w:tcBorders>
            <w:shd w:val="clear" w:color="auto" w:fill="auto"/>
            <w:vAlign w:val="center"/>
            <w:hideMark/>
          </w:tcPr>
          <w:p w14:paraId="2A92529B"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R$ 246,52</w:t>
            </w:r>
          </w:p>
        </w:tc>
        <w:tc>
          <w:tcPr>
            <w:tcW w:w="1721" w:type="dxa"/>
            <w:tcBorders>
              <w:top w:val="single" w:sz="4" w:space="0" w:color="auto"/>
              <w:left w:val="nil"/>
              <w:bottom w:val="single" w:sz="8" w:space="0" w:color="auto"/>
              <w:right w:val="single" w:sz="4" w:space="0" w:color="auto"/>
            </w:tcBorders>
            <w:shd w:val="clear" w:color="auto" w:fill="auto"/>
            <w:noWrap/>
            <w:vAlign w:val="center"/>
            <w:hideMark/>
          </w:tcPr>
          <w:p w14:paraId="4A77BE61"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R$ 24.652,00</w:t>
            </w:r>
          </w:p>
        </w:tc>
      </w:tr>
      <w:tr w:rsidR="00C114D5" w:rsidRPr="00C114D5" w14:paraId="48454798" w14:textId="77777777" w:rsidTr="00C114D5">
        <w:trPr>
          <w:trHeight w:val="799"/>
        </w:trPr>
        <w:tc>
          <w:tcPr>
            <w:tcW w:w="700" w:type="dxa"/>
            <w:tcBorders>
              <w:top w:val="nil"/>
              <w:left w:val="nil"/>
              <w:bottom w:val="nil"/>
              <w:right w:val="nil"/>
            </w:tcBorders>
            <w:shd w:val="clear" w:color="000000" w:fill="FFFFFF"/>
            <w:noWrap/>
            <w:vAlign w:val="center"/>
            <w:hideMark/>
          </w:tcPr>
          <w:p w14:paraId="24AEA512"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 </w:t>
            </w:r>
          </w:p>
        </w:tc>
        <w:tc>
          <w:tcPr>
            <w:tcW w:w="520" w:type="dxa"/>
            <w:tcBorders>
              <w:top w:val="nil"/>
              <w:left w:val="nil"/>
              <w:bottom w:val="nil"/>
              <w:right w:val="nil"/>
            </w:tcBorders>
            <w:shd w:val="clear" w:color="000000" w:fill="FFFFFF"/>
            <w:noWrap/>
            <w:vAlign w:val="center"/>
            <w:hideMark/>
          </w:tcPr>
          <w:p w14:paraId="5AFF6C7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 </w:t>
            </w:r>
          </w:p>
        </w:tc>
        <w:tc>
          <w:tcPr>
            <w:tcW w:w="3700" w:type="dxa"/>
            <w:tcBorders>
              <w:top w:val="nil"/>
              <w:left w:val="nil"/>
              <w:bottom w:val="nil"/>
              <w:right w:val="nil"/>
            </w:tcBorders>
            <w:shd w:val="clear" w:color="000000" w:fill="FFFFFF"/>
            <w:noWrap/>
            <w:vAlign w:val="center"/>
            <w:hideMark/>
          </w:tcPr>
          <w:p w14:paraId="13F02124"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 </w:t>
            </w:r>
          </w:p>
        </w:tc>
        <w:tc>
          <w:tcPr>
            <w:tcW w:w="1380" w:type="dxa"/>
            <w:tcBorders>
              <w:top w:val="nil"/>
              <w:left w:val="nil"/>
              <w:bottom w:val="nil"/>
              <w:right w:val="nil"/>
            </w:tcBorders>
            <w:shd w:val="clear" w:color="000000" w:fill="FFFFFF"/>
            <w:noWrap/>
            <w:vAlign w:val="center"/>
            <w:hideMark/>
          </w:tcPr>
          <w:p w14:paraId="7E341FBE" w14:textId="77777777" w:rsidR="00C114D5" w:rsidRPr="00C114D5" w:rsidRDefault="00C114D5" w:rsidP="00C114D5">
            <w:pPr>
              <w:jc w:val="center"/>
              <w:rPr>
                <w:rFonts w:ascii="Arial" w:eastAsia="Times New Roman" w:hAnsi="Arial" w:cs="Arial"/>
                <w:color w:val="000000"/>
                <w:sz w:val="20"/>
                <w:szCs w:val="20"/>
              </w:rPr>
            </w:pPr>
            <w:r w:rsidRPr="00C114D5">
              <w:rPr>
                <w:rFonts w:ascii="Arial" w:eastAsia="Times New Roman" w:hAnsi="Arial" w:cs="Arial"/>
                <w:color w:val="000000"/>
                <w:sz w:val="20"/>
                <w:szCs w:val="20"/>
              </w:rPr>
              <w:t> </w:t>
            </w:r>
          </w:p>
        </w:tc>
        <w:tc>
          <w:tcPr>
            <w:tcW w:w="1131" w:type="dxa"/>
            <w:tcBorders>
              <w:top w:val="nil"/>
              <w:left w:val="nil"/>
              <w:bottom w:val="nil"/>
              <w:right w:val="nil"/>
            </w:tcBorders>
            <w:shd w:val="clear" w:color="000000" w:fill="FFFFFF"/>
            <w:vAlign w:val="center"/>
            <w:hideMark/>
          </w:tcPr>
          <w:p w14:paraId="30B2A8AC" w14:textId="77777777" w:rsidR="00C114D5" w:rsidRPr="00C114D5" w:rsidRDefault="00C114D5" w:rsidP="00C114D5">
            <w:pPr>
              <w:jc w:val="center"/>
              <w:rPr>
                <w:rFonts w:ascii="Arial" w:eastAsia="Times New Roman" w:hAnsi="Arial" w:cs="Arial"/>
                <w:b/>
                <w:bCs/>
                <w:sz w:val="20"/>
                <w:szCs w:val="20"/>
              </w:rPr>
            </w:pPr>
            <w:r w:rsidRPr="00C114D5">
              <w:rPr>
                <w:rFonts w:ascii="Arial" w:eastAsia="Times New Roman" w:hAnsi="Arial" w:cs="Arial"/>
                <w:b/>
                <w:bCs/>
                <w:sz w:val="20"/>
                <w:szCs w:val="20"/>
              </w:rPr>
              <w:t> </w:t>
            </w:r>
          </w:p>
        </w:tc>
        <w:tc>
          <w:tcPr>
            <w:tcW w:w="1480" w:type="dxa"/>
            <w:tcBorders>
              <w:top w:val="nil"/>
              <w:left w:val="nil"/>
              <w:bottom w:val="nil"/>
              <w:right w:val="nil"/>
            </w:tcBorders>
            <w:shd w:val="clear" w:color="000000" w:fill="FFFFFF"/>
            <w:noWrap/>
            <w:vAlign w:val="center"/>
            <w:hideMark/>
          </w:tcPr>
          <w:p w14:paraId="50FD90A5"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 </w:t>
            </w:r>
          </w:p>
        </w:tc>
        <w:tc>
          <w:tcPr>
            <w:tcW w:w="1721" w:type="dxa"/>
            <w:tcBorders>
              <w:top w:val="nil"/>
              <w:left w:val="single" w:sz="8" w:space="0" w:color="auto"/>
              <w:bottom w:val="single" w:sz="8" w:space="0" w:color="auto"/>
              <w:right w:val="single" w:sz="8" w:space="0" w:color="auto"/>
            </w:tcBorders>
            <w:shd w:val="clear" w:color="000000" w:fill="FFFFFF"/>
            <w:noWrap/>
            <w:vAlign w:val="center"/>
            <w:hideMark/>
          </w:tcPr>
          <w:p w14:paraId="2AA2F2B1" w14:textId="77777777" w:rsidR="00C114D5" w:rsidRPr="00C114D5" w:rsidRDefault="00C114D5" w:rsidP="00C114D5">
            <w:pPr>
              <w:jc w:val="center"/>
              <w:rPr>
                <w:rFonts w:ascii="Arial" w:eastAsia="Times New Roman" w:hAnsi="Arial" w:cs="Arial"/>
                <w:b/>
                <w:bCs/>
                <w:color w:val="000000"/>
                <w:sz w:val="20"/>
                <w:szCs w:val="20"/>
              </w:rPr>
            </w:pPr>
            <w:r w:rsidRPr="00C114D5">
              <w:rPr>
                <w:rFonts w:ascii="Arial" w:eastAsia="Times New Roman" w:hAnsi="Arial" w:cs="Arial"/>
                <w:b/>
                <w:bCs/>
                <w:color w:val="000000"/>
                <w:sz w:val="20"/>
                <w:szCs w:val="20"/>
              </w:rPr>
              <w:t>R$ 6.877.180,63</w:t>
            </w:r>
          </w:p>
        </w:tc>
      </w:tr>
    </w:tbl>
    <w:p w14:paraId="72CB3D72" w14:textId="77777777" w:rsidR="00554831" w:rsidRPr="00262F92" w:rsidRDefault="00554831" w:rsidP="008D3BB0">
      <w:pPr>
        <w:pStyle w:val="Nivel2"/>
        <w:numPr>
          <w:ilvl w:val="0"/>
          <w:numId w:val="0"/>
        </w:numPr>
      </w:pPr>
    </w:p>
    <w:p w14:paraId="14B3027B" w14:textId="1A7E8EEE" w:rsidR="00020B6C" w:rsidRPr="00BA1F44" w:rsidRDefault="00020B6C" w:rsidP="008D3BB0">
      <w:pPr>
        <w:pStyle w:val="Nivel2"/>
      </w:pPr>
      <w:r w:rsidRPr="00BA1F44">
        <w:t>Os bens objeto desta contratação são caracterizados como comuns, conforme justificativa constante do Estudo Técnico Preliminar.</w:t>
      </w:r>
    </w:p>
    <w:p w14:paraId="6FC0A928" w14:textId="3F4389E0" w:rsidR="006D5FA5" w:rsidRPr="00BA1F44" w:rsidRDefault="006D5FA5" w:rsidP="008D3BB0">
      <w:pPr>
        <w:pStyle w:val="Nivel2"/>
      </w:pPr>
      <w:r w:rsidRPr="00BA1F44">
        <w:t>O objeto desta contratação não se enquadra como sendo de bem de luxo, conforme Decreto nº 10.818, de 27 de setembro de 2021.</w:t>
      </w:r>
    </w:p>
    <w:p w14:paraId="1D0D2FFE" w14:textId="272D8199" w:rsidR="005F7F17" w:rsidRPr="00BA1F44" w:rsidRDefault="005F7F17" w:rsidP="008D3BB0">
      <w:pPr>
        <w:pStyle w:val="Nivel2"/>
      </w:pPr>
      <w:r w:rsidRPr="00BA1F44">
        <w:t xml:space="preserve">A descrição completa dos itens encontra-se </w:t>
      </w:r>
      <w:r w:rsidRPr="00BA1F44">
        <w:rPr>
          <w:b/>
        </w:rPr>
        <w:t xml:space="preserve">no </w:t>
      </w:r>
      <w:r w:rsidR="00F774D9" w:rsidRPr="00BA1F44">
        <w:rPr>
          <w:b/>
        </w:rPr>
        <w:t>ANEXO</w:t>
      </w:r>
      <w:r w:rsidRPr="00BA1F44">
        <w:rPr>
          <w:b/>
        </w:rPr>
        <w:t xml:space="preserve"> I</w:t>
      </w:r>
      <w:r w:rsidR="00630447" w:rsidRPr="00BA1F44">
        <w:rPr>
          <w:b/>
        </w:rPr>
        <w:t>I</w:t>
      </w:r>
      <w:r w:rsidRPr="00BA1F44">
        <w:t xml:space="preserve"> do </w:t>
      </w:r>
      <w:r w:rsidR="00630447" w:rsidRPr="00BA1F44">
        <w:t>E</w:t>
      </w:r>
      <w:r w:rsidRPr="00BA1F44">
        <w:t xml:space="preserve">dital. </w:t>
      </w:r>
    </w:p>
    <w:p w14:paraId="665D0967" w14:textId="27086A37" w:rsidR="00630447" w:rsidRPr="00BA1F44" w:rsidRDefault="00630447" w:rsidP="008D3BB0">
      <w:pPr>
        <w:pStyle w:val="Nivel2"/>
      </w:pPr>
      <w:r w:rsidRPr="00BA1F44">
        <w:t xml:space="preserve">A tabela completa dos itens, local de entrega, quantitativos mínimos e máximos encontra-se no </w:t>
      </w:r>
      <w:r w:rsidR="00F774D9" w:rsidRPr="00BA1F44">
        <w:rPr>
          <w:b/>
        </w:rPr>
        <w:t>ANEXO III</w:t>
      </w:r>
      <w:r w:rsidR="005B26F0" w:rsidRPr="00BA1F44">
        <w:rPr>
          <w:b/>
        </w:rPr>
        <w:t>.</w:t>
      </w:r>
      <w:r w:rsidRPr="00BA1F44">
        <w:t xml:space="preserve">  </w:t>
      </w:r>
    </w:p>
    <w:p w14:paraId="76FC31FC" w14:textId="505F83EA" w:rsidR="006D5FA5" w:rsidRPr="008D3BB0" w:rsidRDefault="006D5FA5" w:rsidP="008D3BB0">
      <w:pPr>
        <w:pStyle w:val="Nvel2-Red"/>
        <w:rPr>
          <w:i w:val="0"/>
        </w:rPr>
      </w:pPr>
      <w:r w:rsidRPr="008D3BB0">
        <w:rPr>
          <w:i w:val="0"/>
        </w:rPr>
        <w:t xml:space="preserve">O prazo de vigência da contratação é de </w:t>
      </w:r>
      <w:r w:rsidR="006E775F" w:rsidRPr="008D3BB0">
        <w:rPr>
          <w:i w:val="0"/>
        </w:rPr>
        <w:t>01 (um) ano</w:t>
      </w:r>
      <w:r w:rsidR="00DB429A" w:rsidRPr="008D3BB0">
        <w:rPr>
          <w:i w:val="0"/>
        </w:rPr>
        <w:t xml:space="preserve"> contado da emissão da nota de empenho</w:t>
      </w:r>
      <w:r w:rsidRPr="008D3BB0">
        <w:rPr>
          <w:i w:val="0"/>
        </w:rPr>
        <w:t xml:space="preserve"> </w:t>
      </w:r>
      <w:r w:rsidR="00DB429A" w:rsidRPr="008D3BB0">
        <w:rPr>
          <w:i w:val="0"/>
        </w:rPr>
        <w:t>de despesa</w:t>
      </w:r>
      <w:r w:rsidRPr="008D3BB0">
        <w:rPr>
          <w:i w:val="0"/>
        </w:rPr>
        <w:t>, na forma do artigo 105 da Lei n° 14.133, de 2021.</w:t>
      </w:r>
    </w:p>
    <w:p w14:paraId="44169698" w14:textId="08F525CD" w:rsidR="006D5FA5" w:rsidRDefault="004E584A" w:rsidP="008D3BB0">
      <w:pPr>
        <w:pStyle w:val="Nivel2"/>
      </w:pPr>
      <w:r w:rsidRPr="00BA1F44">
        <w:t xml:space="preserve">A ata de registro de preços, </w:t>
      </w:r>
      <w:r w:rsidRPr="00BA1F44">
        <w:rPr>
          <w:b/>
        </w:rPr>
        <w:t>ANEXO IV</w:t>
      </w:r>
      <w:r w:rsidRPr="00BA1F44">
        <w:t xml:space="preserve">, </w:t>
      </w:r>
      <w:r w:rsidR="006D5FA5" w:rsidRPr="00BA1F44">
        <w:t>oferece maior detalhamento das regras que serão aplicadas em relação à vigência da contratação.</w:t>
      </w:r>
    </w:p>
    <w:p w14:paraId="3FB7DB9A" w14:textId="77777777" w:rsidR="00C114D5" w:rsidRPr="00BA1F44" w:rsidRDefault="00C114D5" w:rsidP="008D3BB0">
      <w:pPr>
        <w:pStyle w:val="Nivel2"/>
        <w:numPr>
          <w:ilvl w:val="0"/>
          <w:numId w:val="0"/>
        </w:numPr>
      </w:pPr>
    </w:p>
    <w:p w14:paraId="32A59EDB" w14:textId="77777777" w:rsidR="006D5FA5" w:rsidRPr="00262F92" w:rsidRDefault="006D5FA5" w:rsidP="0057543D">
      <w:pPr>
        <w:pStyle w:val="Nivel01"/>
        <w:shd w:val="clear" w:color="auto" w:fill="F2F2F2" w:themeFill="background1" w:themeFillShade="F2"/>
      </w:pPr>
      <w:r w:rsidRPr="00262F92">
        <w:t>FUNDAMENTAÇÃO E DESCRIÇÃO DA NECESSIDADE DA CONTRATAÇÃO</w:t>
      </w:r>
    </w:p>
    <w:p w14:paraId="16CC009E" w14:textId="77777777" w:rsidR="006D5FA5" w:rsidRPr="00704F9B" w:rsidRDefault="006D5FA5" w:rsidP="008D3BB0">
      <w:pPr>
        <w:pStyle w:val="Nivel2"/>
      </w:pPr>
      <w:r w:rsidRPr="00704F9B">
        <w:t>A Fundamentação da Contratação e de seus quantitativos encontra-se pormenorizada em Tópico específico dos Estudos Técnicos Preliminares, apêndice deste Termo de Referência.</w:t>
      </w:r>
    </w:p>
    <w:p w14:paraId="2F1B985E" w14:textId="0B706A48" w:rsidR="74026F1C" w:rsidRDefault="74026F1C" w:rsidP="008D3BB0">
      <w:pPr>
        <w:pStyle w:val="Nivel2"/>
      </w:pPr>
      <w:r w:rsidRPr="00704F9B">
        <w:t xml:space="preserve">O objeto da contratação está previsto no Plano de Contratações Anual </w:t>
      </w:r>
      <w:r w:rsidR="00F26240" w:rsidRPr="00704F9B">
        <w:t xml:space="preserve">2023 </w:t>
      </w:r>
      <w:r w:rsidRPr="00704F9B">
        <w:t xml:space="preserve">conforme </w:t>
      </w:r>
      <w:r w:rsidR="7FB81614" w:rsidRPr="00704F9B">
        <w:t xml:space="preserve">consta das </w:t>
      </w:r>
      <w:r w:rsidRPr="00704F9B">
        <w:t>informações básicas desse termo de referência</w:t>
      </w:r>
      <w:r w:rsidR="6C05862D" w:rsidRPr="00704F9B">
        <w:t>.</w:t>
      </w:r>
    </w:p>
    <w:p w14:paraId="72A9FCA2" w14:textId="77777777" w:rsidR="00C114D5" w:rsidRPr="00704F9B" w:rsidRDefault="00C114D5" w:rsidP="008D3BB0">
      <w:pPr>
        <w:pStyle w:val="Nivel2"/>
        <w:numPr>
          <w:ilvl w:val="0"/>
          <w:numId w:val="0"/>
        </w:numPr>
      </w:pPr>
    </w:p>
    <w:p w14:paraId="79CF6CF3" w14:textId="77777777" w:rsidR="006D5FA5" w:rsidRPr="00262F92" w:rsidRDefault="006D5FA5" w:rsidP="0057543D">
      <w:pPr>
        <w:pStyle w:val="Nivel01"/>
        <w:shd w:val="clear" w:color="auto" w:fill="F2F2F2" w:themeFill="background1" w:themeFillShade="F2"/>
      </w:pPr>
      <w:r w:rsidRPr="00262F92">
        <w:t>DESCRIÇÃO DA SOLUÇÃO COMO UM TODO CONSIDERADO O CICLO DE VIDA DO OBJETO E ESPECIFICAÇÃO DO PRODUTO</w:t>
      </w:r>
    </w:p>
    <w:p w14:paraId="2593A0A3" w14:textId="7E4DC0B1" w:rsidR="006D5FA5" w:rsidRPr="00C114D5" w:rsidRDefault="006D5FA5" w:rsidP="008D3BB0">
      <w:pPr>
        <w:pStyle w:val="Nivel2"/>
        <w:rPr>
          <w:i/>
        </w:rPr>
      </w:pPr>
      <w:r w:rsidRPr="00704F9B">
        <w:t>A descrição da solução como um todo encontra-se pormenorizada em tópico específico dos Estudos Técnicos Preliminares, apêndice deste Termo de Referência.</w:t>
      </w:r>
    </w:p>
    <w:p w14:paraId="07E65199" w14:textId="77777777" w:rsidR="00C114D5" w:rsidRPr="00704F9B" w:rsidRDefault="00C114D5" w:rsidP="008D3BB0">
      <w:pPr>
        <w:pStyle w:val="Nivel2"/>
        <w:numPr>
          <w:ilvl w:val="0"/>
          <w:numId w:val="0"/>
        </w:numPr>
      </w:pPr>
    </w:p>
    <w:p w14:paraId="38F0C2D3" w14:textId="77777777" w:rsidR="006D5FA5" w:rsidRPr="00262F92" w:rsidRDefault="006D5FA5" w:rsidP="0057543D">
      <w:pPr>
        <w:pStyle w:val="Nivel01"/>
        <w:shd w:val="clear" w:color="auto" w:fill="F2F2F2" w:themeFill="background1" w:themeFillShade="F2"/>
      </w:pPr>
      <w:r w:rsidRPr="00262F92">
        <w:t>REQUISITOS DA CONTRATAÇÃO</w:t>
      </w:r>
    </w:p>
    <w:p w14:paraId="2615839A" w14:textId="77777777" w:rsidR="006D5FA5" w:rsidRPr="00262F92" w:rsidRDefault="006D5FA5" w:rsidP="00E120E7">
      <w:pPr>
        <w:pStyle w:val="Nvel1-SemNumPreto"/>
      </w:pPr>
      <w:r w:rsidRPr="00262F92">
        <w:t>Sustentabilidade:</w:t>
      </w:r>
    </w:p>
    <w:p w14:paraId="22667799" w14:textId="7F207F11" w:rsidR="006D5FA5" w:rsidRPr="00704F9B" w:rsidRDefault="1FA1BCF7" w:rsidP="008D3BB0">
      <w:pPr>
        <w:pStyle w:val="Nivel2"/>
        <w:rPr>
          <w:shd w:val="clear" w:color="auto" w:fill="FFFFFF"/>
        </w:rPr>
      </w:pPr>
      <w:r>
        <w:t>Os critérios de sustentabilidade</w:t>
      </w:r>
      <w:r w:rsidR="002E5E79">
        <w:t xml:space="preserve"> serão exigidos,</w:t>
      </w:r>
      <w:r>
        <w:t xml:space="preserve"> </w:t>
      </w:r>
      <w:r w:rsidRPr="002E5E79">
        <w:rPr>
          <w:b/>
          <w:u w:val="single"/>
        </w:rPr>
        <w:t>para alguns itens</w:t>
      </w:r>
      <w:r w:rsidR="002E5E79">
        <w:rPr>
          <w:b/>
          <w:u w:val="single"/>
        </w:rPr>
        <w:t>,</w:t>
      </w:r>
      <w:r w:rsidRPr="002E5E79">
        <w:rPr>
          <w:b/>
          <w:u w:val="single"/>
        </w:rPr>
        <w:t xml:space="preserve"> </w:t>
      </w:r>
      <w:r w:rsidRPr="002E5E79">
        <w:rPr>
          <w:u w:val="single"/>
        </w:rPr>
        <w:t xml:space="preserve">conforme consta na sua descrição, </w:t>
      </w:r>
      <w:r w:rsidRPr="002E5E79">
        <w:rPr>
          <w:b/>
          <w:bCs/>
          <w:u w:val="single"/>
        </w:rPr>
        <w:t>ANEXO II</w:t>
      </w:r>
      <w:r w:rsidRPr="002E5E79">
        <w:rPr>
          <w:u w:val="single"/>
        </w:rPr>
        <w:t xml:space="preserve"> do Edital</w:t>
      </w:r>
      <w:r>
        <w:t>, e devem ser atendidos, pois se baseiam no Guia Nacional de Contratações Sustentáveis</w:t>
      </w:r>
      <w:r w:rsidR="002E5E79">
        <w:t xml:space="preserve"> da Controladoria Geral da União (CGU) e Estudo Técnico Preliminar</w:t>
      </w:r>
      <w:r>
        <w:t>:</w:t>
      </w:r>
    </w:p>
    <w:p w14:paraId="797FC2EB" w14:textId="113D9C56" w:rsidR="008A798A" w:rsidRPr="002E5E79" w:rsidRDefault="008A798A" w:rsidP="000642D2">
      <w:pPr>
        <w:pStyle w:val="Nivel3"/>
      </w:pPr>
      <w:r w:rsidRPr="002E5E79">
        <w:t>Certificado de</w:t>
      </w:r>
      <w:r w:rsidRPr="002E5E79">
        <w:rPr>
          <w:b/>
        </w:rPr>
        <w:t xml:space="preserve"> cadeia de custódia</w:t>
      </w:r>
      <w:r w:rsidRPr="002E5E79">
        <w:t xml:space="preserve"> para produtos de origem floresta comprovando a procedência da madeira é proveniente de manejo responsável ou de reflorestamento, podendo ser: </w:t>
      </w:r>
      <w:r w:rsidR="002E5E79" w:rsidRPr="002E5E79">
        <w:t>a</w:t>
      </w:r>
      <w:r w:rsidRPr="002E5E79">
        <w:t xml:space="preserve">) </w:t>
      </w:r>
      <w:r w:rsidRPr="002E5E79">
        <w:rPr>
          <w:b/>
        </w:rPr>
        <w:t>FSC</w:t>
      </w:r>
      <w:r w:rsidRPr="002E5E79">
        <w:t xml:space="preserve"> - Forestry Stewardship Council</w:t>
      </w:r>
      <w:r w:rsidR="00EA31A5" w:rsidRPr="002E5E79">
        <w:t xml:space="preserve">; </w:t>
      </w:r>
      <w:r w:rsidR="002E5E79" w:rsidRPr="002E5E79">
        <w:t>b</w:t>
      </w:r>
      <w:r w:rsidRPr="002E5E79">
        <w:t xml:space="preserve">) </w:t>
      </w:r>
      <w:r w:rsidRPr="00B74BC7">
        <w:rPr>
          <w:b/>
        </w:rPr>
        <w:t>Cerflo</w:t>
      </w:r>
      <w:r w:rsidRPr="002E5E79">
        <w:t xml:space="preserve">r - Programa Brasileiro de Certificação Florestal cuja certificadora é o INMETRO; </w:t>
      </w:r>
      <w:r w:rsidR="002E5E79" w:rsidRPr="002E5E79">
        <w:t>c</w:t>
      </w:r>
      <w:r w:rsidRPr="002E5E79">
        <w:t xml:space="preserve">) </w:t>
      </w:r>
      <w:r w:rsidRPr="00B74BC7">
        <w:rPr>
          <w:b/>
        </w:rPr>
        <w:t>PEFC</w:t>
      </w:r>
      <w:r w:rsidRPr="002E5E79">
        <w:t xml:space="preserve"> - Programme for the Endorsement of Forest Certification Schemes.</w:t>
      </w:r>
    </w:p>
    <w:p w14:paraId="40573293" w14:textId="2C1C669F" w:rsidR="008A798A" w:rsidRPr="002E5E79" w:rsidRDefault="008A798A" w:rsidP="000642D2">
      <w:pPr>
        <w:pStyle w:val="Nivel3"/>
      </w:pPr>
      <w:r w:rsidRPr="002E5E79">
        <w:lastRenderedPageBreak/>
        <w:t xml:space="preserve">Comprovante de inscrição no </w:t>
      </w:r>
      <w:r w:rsidRPr="002E5E79">
        <w:rPr>
          <w:b/>
        </w:rPr>
        <w:t>Cadastro Técnico Federal de Atividades Potencialmente Poluidoras ou Utilizadoras de Recursos Ambientais</w:t>
      </w:r>
      <w:r w:rsidRPr="002E5E79">
        <w:t>, instituído pelo artigo 17, inciso II, da Lei nº 6.938, de 1981.para itens enquadrados conforme Anexo I da Instrução Normativa IBAMA nº 13, de 23 de agosto de 2021.</w:t>
      </w:r>
    </w:p>
    <w:p w14:paraId="4B1F7DFB" w14:textId="77777777" w:rsidR="006D5FA5" w:rsidRPr="00F774D9" w:rsidRDefault="006D5FA5" w:rsidP="00E120E7">
      <w:pPr>
        <w:pStyle w:val="Nvel1-SemNum"/>
      </w:pPr>
      <w:r w:rsidRPr="00F774D9">
        <w:t>Da exigência de amostra</w:t>
      </w:r>
    </w:p>
    <w:p w14:paraId="1230E066" w14:textId="1269CFBF" w:rsidR="006D5FA5" w:rsidRPr="00850F0D" w:rsidRDefault="006D5FA5" w:rsidP="008D3BB0">
      <w:pPr>
        <w:pStyle w:val="Nivel2"/>
      </w:pPr>
      <w:r w:rsidRPr="00850F0D">
        <w:t xml:space="preserve">Havendo o aceite da proposta quanto ao valor, o interessado classificado provisoriamente em primeiro lugar </w:t>
      </w:r>
      <w:r w:rsidR="00F41203" w:rsidRPr="0057543D">
        <w:rPr>
          <w:b/>
        </w:rPr>
        <w:t xml:space="preserve">poderá </w:t>
      </w:r>
      <w:r w:rsidR="00F41203">
        <w:t>ser</w:t>
      </w:r>
      <w:r w:rsidR="00F26240" w:rsidRPr="00850F0D">
        <w:t xml:space="preserve"> convocado a </w:t>
      </w:r>
      <w:r w:rsidRPr="00850F0D">
        <w:t>apresentar amostra, que terá data, local e horário de sua realização divulgados por mensagem no sistema, cuja presença será facultada a todos os interessados, incluindo os demais fornecedores interessados.</w:t>
      </w:r>
    </w:p>
    <w:p w14:paraId="29BFE4E0" w14:textId="2A336EE9" w:rsidR="006D5FA5" w:rsidRPr="00850F0D" w:rsidRDefault="1FA1BCF7" w:rsidP="008D3BB0">
      <w:pPr>
        <w:pStyle w:val="Nivel2"/>
      </w:pPr>
      <w:r>
        <w:t>As amostras,</w:t>
      </w:r>
      <w:r w:rsidRPr="1FA1BCF7">
        <w:rPr>
          <w:b/>
          <w:bCs/>
        </w:rPr>
        <w:t xml:space="preserve"> quando exigidas</w:t>
      </w:r>
      <w:r>
        <w:t>, deverão ser entregues no endereço Rua Taquari, 831, bairro Santo Antonio, CEP 79100-510, Campo Grande-MS, no prazo limite de 30 (trinta) dias, podendo ser prorrogada por mais 15 (quinze) dias, mediante apresentação de justificativa pelo fornecedor. A empresa assume total responsabilidade pelo envio e por eventual atraso na entrega.</w:t>
      </w:r>
    </w:p>
    <w:p w14:paraId="41BC2A02" w14:textId="77777777" w:rsidR="006D5FA5" w:rsidRPr="00850F0D" w:rsidRDefault="006D5FA5" w:rsidP="008D3BB0">
      <w:pPr>
        <w:pStyle w:val="Nivel2"/>
      </w:pPr>
      <w:r w:rsidRPr="00850F0D">
        <w:t>É facultada prorrogação o prazo estabelecido, a partir de solicitação fundamentada no chat pelo interessado, antes de findo o prazo.</w:t>
      </w:r>
    </w:p>
    <w:p w14:paraId="6AA47740" w14:textId="77777777" w:rsidR="006D5FA5" w:rsidRPr="00850F0D" w:rsidRDefault="006D5FA5" w:rsidP="008D3BB0">
      <w:pPr>
        <w:pStyle w:val="Nivel2"/>
      </w:pPr>
      <w:r w:rsidRPr="00850F0D">
        <w:t>No caso de não haver entrega da amostra ou ocorrer atraso na entrega, sem justificativa aceita, ou havendo entrega de amostra fora das especificações previstas, a proposta será recusada.</w:t>
      </w:r>
    </w:p>
    <w:p w14:paraId="5C64E866" w14:textId="77777777" w:rsidR="006D5FA5" w:rsidRPr="00850F0D" w:rsidRDefault="006D5FA5" w:rsidP="008D3BB0">
      <w:pPr>
        <w:pStyle w:val="Nivel2"/>
      </w:pPr>
      <w:r w:rsidRPr="00850F0D">
        <w:t>Os resultados das avaliações serão divulgados por meio de mensagem no sistema.</w:t>
      </w:r>
    </w:p>
    <w:p w14:paraId="263478E8" w14:textId="629C73B1" w:rsidR="006D5FA5" w:rsidRPr="00850F0D" w:rsidRDefault="006D5FA5" w:rsidP="008D3BB0">
      <w:pPr>
        <w:pStyle w:val="Nivel2"/>
      </w:pPr>
      <w:r w:rsidRPr="00850F0D">
        <w:t xml:space="preserve">Se </w:t>
      </w:r>
      <w:r w:rsidR="00E4620E" w:rsidRPr="00850F0D">
        <w:t>a (</w:t>
      </w:r>
      <w:r w:rsidRPr="00850F0D">
        <w:t xml:space="preserve">s) </w:t>
      </w:r>
      <w:r w:rsidR="00E4620E" w:rsidRPr="00850F0D">
        <w:t>amostra (</w:t>
      </w:r>
      <w:r w:rsidRPr="00850F0D">
        <w:t xml:space="preserve">s) </w:t>
      </w:r>
      <w:r w:rsidR="00E4620E" w:rsidRPr="00850F0D">
        <w:t>apresentada (</w:t>
      </w:r>
      <w:r w:rsidRPr="00850F0D">
        <w:t xml:space="preserve">s) pelo primeiro classificado não </w:t>
      </w:r>
      <w:r w:rsidR="00E4620E" w:rsidRPr="00850F0D">
        <w:t>for (</w:t>
      </w:r>
      <w:r w:rsidRPr="00850F0D">
        <w:t xml:space="preserve">em) </w:t>
      </w:r>
      <w:r w:rsidR="00E4620E" w:rsidRPr="00850F0D">
        <w:t>aceita (</w:t>
      </w:r>
      <w:r w:rsidRPr="00850F0D">
        <w:t xml:space="preserve">s), será analisada a aceitabilidade da proposta ou lance ofertado pelo segundo classificado. Seguir-se-á com a verificação </w:t>
      </w:r>
      <w:r w:rsidR="00E4620E" w:rsidRPr="00850F0D">
        <w:t>da (</w:t>
      </w:r>
      <w:r w:rsidRPr="00850F0D">
        <w:t xml:space="preserve">s) </w:t>
      </w:r>
      <w:r w:rsidR="00E4620E" w:rsidRPr="00850F0D">
        <w:t>amostra (</w:t>
      </w:r>
      <w:r w:rsidRPr="00850F0D">
        <w:t>s) e, assim, sucessivamente, até a verificação de uma que atenda às especificações constantes neste Termo de Referência.</w:t>
      </w:r>
    </w:p>
    <w:p w14:paraId="460F2CAE" w14:textId="77777777" w:rsidR="006D5FA5" w:rsidRPr="00850F0D" w:rsidRDefault="006D5FA5" w:rsidP="008D3BB0">
      <w:pPr>
        <w:pStyle w:val="Nivel2"/>
      </w:pPr>
      <w:r w:rsidRPr="00850F0D">
        <w:t>Os exemplares colocados à disposição da Administração serão tratados como protótipos, podendo ser manuseados e desmontados pela equipe técnica responsável pela análise, não gerando direito a ressarcimento.</w:t>
      </w:r>
    </w:p>
    <w:p w14:paraId="4F31E53A" w14:textId="4846D5D7" w:rsidR="006D5FA5" w:rsidRPr="00850F0D" w:rsidRDefault="006D5FA5" w:rsidP="008D3BB0">
      <w:pPr>
        <w:pStyle w:val="Nivel2"/>
      </w:pPr>
      <w:r w:rsidRPr="00850F0D">
        <w:t xml:space="preserve">Após a divulgação do resultado final do certame, as amostras entregues deverão ser recolhidas pelos fornecedores no prazo de </w:t>
      </w:r>
      <w:r w:rsidR="00F41203">
        <w:t xml:space="preserve">15 </w:t>
      </w:r>
      <w:r w:rsidRPr="00850F0D">
        <w:t>(</w:t>
      </w:r>
      <w:r w:rsidR="00F41203">
        <w:t>quinze</w:t>
      </w:r>
      <w:r w:rsidRPr="00850F0D">
        <w:t xml:space="preserve">) dias, após o qual poderão ser descartadas pela Administração, sem direito a ressarcimento. </w:t>
      </w:r>
    </w:p>
    <w:p w14:paraId="4833CFFD" w14:textId="77777777" w:rsidR="006D5FA5" w:rsidRPr="00850F0D" w:rsidRDefault="006D5FA5" w:rsidP="008D3BB0">
      <w:pPr>
        <w:pStyle w:val="Nivel2"/>
      </w:pPr>
      <w:r w:rsidRPr="00850F0D">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62F92" w:rsidRDefault="006D5FA5" w:rsidP="00E120E7">
      <w:pPr>
        <w:pStyle w:val="Nvel1-SemNum"/>
      </w:pPr>
      <w:r w:rsidRPr="00262F92">
        <w:t>Da exigência de carta de solidariedade</w:t>
      </w:r>
    </w:p>
    <w:p w14:paraId="1D2CEDD0" w14:textId="091EF489" w:rsidR="006D5FA5" w:rsidRPr="00262F92" w:rsidRDefault="006D5FA5" w:rsidP="008D3BB0">
      <w:pPr>
        <w:pStyle w:val="Nivel2"/>
      </w:pPr>
      <w:r w:rsidRPr="00D857A3">
        <w:t xml:space="preserve">Em caso de fornecedor revendedor ou distribuidor, será exigida carta de solidariedade emitida pelo fabricante, que </w:t>
      </w:r>
      <w:r w:rsidR="00F41203" w:rsidRPr="00D857A3">
        <w:t>assegure</w:t>
      </w:r>
      <w:r w:rsidR="00F41203">
        <w:t xml:space="preserve">, principalmente, o </w:t>
      </w:r>
      <w:r w:rsidR="00D857A3">
        <w:t xml:space="preserve">prazo de garantia, conforme especificado nos </w:t>
      </w:r>
      <w:r w:rsidR="00D857A3" w:rsidRPr="00F41203">
        <w:rPr>
          <w:b/>
        </w:rPr>
        <w:t xml:space="preserve">itens: </w:t>
      </w:r>
      <w:r w:rsidR="00850F0D" w:rsidRPr="00F41203">
        <w:rPr>
          <w:b/>
        </w:rPr>
        <w:t>01 até 16; 18, 19, 22, 57 e 58</w:t>
      </w:r>
      <w:r w:rsidR="00850F0D">
        <w:t>.</w:t>
      </w:r>
    </w:p>
    <w:p w14:paraId="6756BB43" w14:textId="77777777" w:rsidR="006D5FA5" w:rsidRPr="00262F92" w:rsidRDefault="006D5FA5" w:rsidP="00E120E7">
      <w:pPr>
        <w:pStyle w:val="Nvel1-SemNumPreto"/>
      </w:pPr>
      <w:r w:rsidRPr="00262F92">
        <w:t>Subcontratação</w:t>
      </w:r>
    </w:p>
    <w:p w14:paraId="055AEFCE" w14:textId="77777777" w:rsidR="006D5FA5" w:rsidRPr="00850F0D" w:rsidRDefault="006D5FA5" w:rsidP="008D3BB0">
      <w:pPr>
        <w:pStyle w:val="Nivel2"/>
      </w:pPr>
      <w:r w:rsidRPr="00850F0D">
        <w:t>Não é admitida a subcontratação do objeto contratual.</w:t>
      </w:r>
    </w:p>
    <w:p w14:paraId="1D9C7561" w14:textId="64A52C1B" w:rsidR="006D5FA5" w:rsidRPr="00262F92" w:rsidRDefault="2C18D6AD" w:rsidP="00E120E7">
      <w:pPr>
        <w:pStyle w:val="Nvel1-SemNumPreto"/>
      </w:pPr>
      <w:r w:rsidRPr="00262F92">
        <w:t>Garantia da contratação</w:t>
      </w:r>
    </w:p>
    <w:p w14:paraId="164FC2D0" w14:textId="29D50179" w:rsidR="006D5FA5" w:rsidRDefault="006D5FA5" w:rsidP="008D3BB0">
      <w:pPr>
        <w:pStyle w:val="Nivel2"/>
      </w:pPr>
      <w:r w:rsidRPr="000F522F">
        <w:t>Não haverá exigência da garantia da contratação, pelas razões constantes do Estudo Técnico Preliminar.</w:t>
      </w:r>
    </w:p>
    <w:p w14:paraId="6BA63CD8" w14:textId="77777777" w:rsidR="00C114D5" w:rsidRPr="000F522F" w:rsidRDefault="00C114D5" w:rsidP="008D3BB0">
      <w:pPr>
        <w:pStyle w:val="Nivel2"/>
        <w:numPr>
          <w:ilvl w:val="0"/>
          <w:numId w:val="0"/>
        </w:numPr>
      </w:pPr>
    </w:p>
    <w:p w14:paraId="58CF1D52" w14:textId="5990DAE5" w:rsidR="006D5FA5" w:rsidRPr="00262F92" w:rsidRDefault="006D5FA5" w:rsidP="0057543D">
      <w:pPr>
        <w:pStyle w:val="Nivel01"/>
        <w:shd w:val="clear" w:color="auto" w:fill="F2F2F2" w:themeFill="background1" w:themeFillShade="F2"/>
      </w:pPr>
      <w:r w:rsidRPr="00262F92">
        <w:t>MODELO DE EXECUÇÃO DO OBJETO</w:t>
      </w:r>
    </w:p>
    <w:p w14:paraId="770BF0CD" w14:textId="77777777" w:rsidR="006D5FA5" w:rsidRPr="00262F92" w:rsidRDefault="006D5FA5" w:rsidP="00E120E7">
      <w:pPr>
        <w:pStyle w:val="Nvel1-SemNum"/>
      </w:pPr>
      <w:r w:rsidRPr="00262F92">
        <w:t>Condições de Entrega</w:t>
      </w:r>
    </w:p>
    <w:p w14:paraId="2021D977" w14:textId="03DC5301" w:rsidR="006D5FA5" w:rsidRPr="000F522F" w:rsidRDefault="006D5FA5" w:rsidP="008D3BB0">
      <w:pPr>
        <w:pStyle w:val="Nivel2"/>
      </w:pPr>
      <w:r w:rsidRPr="000F522F">
        <w:t>O</w:t>
      </w:r>
      <w:r w:rsidR="00544CC6" w:rsidRPr="000F522F">
        <w:t xml:space="preserve"> prazo de entrega dos bens é o estabelecido, para cada item, na tabela abaixo. Em dias, contados do</w:t>
      </w:r>
      <w:r w:rsidRPr="000F522F">
        <w:t xml:space="preserve"> </w:t>
      </w:r>
      <w:r w:rsidR="00544CC6" w:rsidRPr="000F522F">
        <w:t>recebimento da nota de e</w:t>
      </w:r>
      <w:r w:rsidR="000F522F">
        <w:t xml:space="preserve">mpenho pela empresa fornecedora em remessa única </w:t>
      </w:r>
      <w:r w:rsidR="000F522F" w:rsidRPr="000F522F">
        <w:t xml:space="preserve">(por pedido).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720"/>
        <w:gridCol w:w="3700"/>
        <w:gridCol w:w="2020"/>
      </w:tblGrid>
      <w:tr w:rsidR="00DC1BC3" w:rsidRPr="00DC1BC3" w14:paraId="79B37DC8" w14:textId="77777777" w:rsidTr="7BAE148A">
        <w:trPr>
          <w:trHeight w:val="960"/>
          <w:jc w:val="center"/>
        </w:trPr>
        <w:tc>
          <w:tcPr>
            <w:tcW w:w="760" w:type="dxa"/>
            <w:shd w:val="clear" w:color="auto" w:fill="FFFFFF" w:themeFill="background1"/>
            <w:noWrap/>
            <w:vAlign w:val="center"/>
            <w:hideMark/>
          </w:tcPr>
          <w:p w14:paraId="1711F9CB"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lastRenderedPageBreak/>
              <w:t>Grupo</w:t>
            </w:r>
          </w:p>
        </w:tc>
        <w:tc>
          <w:tcPr>
            <w:tcW w:w="720" w:type="dxa"/>
            <w:shd w:val="clear" w:color="auto" w:fill="FFFFFF" w:themeFill="background1"/>
            <w:noWrap/>
            <w:vAlign w:val="center"/>
            <w:hideMark/>
          </w:tcPr>
          <w:p w14:paraId="27A8961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Item</w:t>
            </w:r>
          </w:p>
        </w:tc>
        <w:tc>
          <w:tcPr>
            <w:tcW w:w="3700" w:type="dxa"/>
            <w:shd w:val="clear" w:color="auto" w:fill="FFFFFF" w:themeFill="background1"/>
            <w:vAlign w:val="center"/>
            <w:hideMark/>
          </w:tcPr>
          <w:p w14:paraId="0992FD2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Descrição </w:t>
            </w:r>
          </w:p>
        </w:tc>
        <w:tc>
          <w:tcPr>
            <w:tcW w:w="2020" w:type="dxa"/>
            <w:shd w:val="clear" w:color="auto" w:fill="FFFFFF" w:themeFill="background1"/>
            <w:noWrap/>
            <w:vAlign w:val="center"/>
            <w:hideMark/>
          </w:tcPr>
          <w:p w14:paraId="670659E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Prazo de Entrega  </w:t>
            </w:r>
          </w:p>
        </w:tc>
      </w:tr>
      <w:tr w:rsidR="00DC1BC3" w:rsidRPr="00DC1BC3" w14:paraId="5A49EF42" w14:textId="77777777" w:rsidTr="7BAE148A">
        <w:trPr>
          <w:trHeight w:val="799"/>
          <w:jc w:val="center"/>
        </w:trPr>
        <w:tc>
          <w:tcPr>
            <w:tcW w:w="760" w:type="dxa"/>
            <w:vMerge w:val="restart"/>
            <w:shd w:val="clear" w:color="auto" w:fill="FFFFFF" w:themeFill="background1"/>
            <w:noWrap/>
            <w:vAlign w:val="center"/>
            <w:hideMark/>
          </w:tcPr>
          <w:p w14:paraId="75ED487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01</w:t>
            </w:r>
          </w:p>
        </w:tc>
        <w:tc>
          <w:tcPr>
            <w:tcW w:w="720" w:type="dxa"/>
            <w:shd w:val="clear" w:color="auto" w:fill="FFFFFF" w:themeFill="background1"/>
            <w:noWrap/>
            <w:vAlign w:val="center"/>
            <w:hideMark/>
          </w:tcPr>
          <w:p w14:paraId="2B01927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w:t>
            </w:r>
          </w:p>
        </w:tc>
        <w:tc>
          <w:tcPr>
            <w:tcW w:w="3700" w:type="dxa"/>
            <w:shd w:val="clear" w:color="auto" w:fill="FFFFFF" w:themeFill="background1"/>
            <w:vAlign w:val="center"/>
            <w:hideMark/>
          </w:tcPr>
          <w:p w14:paraId="765B95BF"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ARMÁRIO BAIXO FECHADO 800X600X740 (MM) EM MDP COM 02 PORTAS</w:t>
            </w:r>
          </w:p>
        </w:tc>
        <w:tc>
          <w:tcPr>
            <w:tcW w:w="2020" w:type="dxa"/>
            <w:shd w:val="clear" w:color="auto" w:fill="FFFFFF" w:themeFill="background1"/>
            <w:noWrap/>
            <w:vAlign w:val="center"/>
            <w:hideMark/>
          </w:tcPr>
          <w:p w14:paraId="328CB008" w14:textId="4DDF2E3F"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2A622AAC" w14:textId="77777777" w:rsidTr="7BAE148A">
        <w:trPr>
          <w:trHeight w:val="799"/>
          <w:jc w:val="center"/>
        </w:trPr>
        <w:tc>
          <w:tcPr>
            <w:tcW w:w="760" w:type="dxa"/>
            <w:vMerge/>
            <w:vAlign w:val="center"/>
            <w:hideMark/>
          </w:tcPr>
          <w:p w14:paraId="616C9456"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1D838D8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w:t>
            </w:r>
          </w:p>
        </w:tc>
        <w:tc>
          <w:tcPr>
            <w:tcW w:w="3700" w:type="dxa"/>
            <w:shd w:val="clear" w:color="auto" w:fill="FFFFFF" w:themeFill="background1"/>
            <w:vAlign w:val="center"/>
            <w:hideMark/>
          </w:tcPr>
          <w:p w14:paraId="5AD8FED5"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ARMÁRIO MÉDIO 800X490X1600 (MM) EM  MDP, 02 PORTAS </w:t>
            </w:r>
          </w:p>
        </w:tc>
        <w:tc>
          <w:tcPr>
            <w:tcW w:w="2020" w:type="dxa"/>
            <w:shd w:val="clear" w:color="auto" w:fill="FFFFFF" w:themeFill="background1"/>
            <w:noWrap/>
            <w:vAlign w:val="center"/>
            <w:hideMark/>
          </w:tcPr>
          <w:p w14:paraId="51B51136" w14:textId="1E990E9E"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2A32AD13" w14:textId="77777777" w:rsidTr="7BAE148A">
        <w:trPr>
          <w:trHeight w:val="799"/>
          <w:jc w:val="center"/>
        </w:trPr>
        <w:tc>
          <w:tcPr>
            <w:tcW w:w="760" w:type="dxa"/>
            <w:vMerge/>
            <w:vAlign w:val="center"/>
            <w:hideMark/>
          </w:tcPr>
          <w:p w14:paraId="130BCB19"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467B43EA"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w:t>
            </w:r>
          </w:p>
        </w:tc>
        <w:tc>
          <w:tcPr>
            <w:tcW w:w="3700" w:type="dxa"/>
            <w:shd w:val="clear" w:color="auto" w:fill="FFFFFF" w:themeFill="background1"/>
            <w:vAlign w:val="center"/>
            <w:hideMark/>
          </w:tcPr>
          <w:p w14:paraId="01E94CF1"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ARMÁRIO ALTO FECHADO 800X490X2100 (MM) EM MADEIRA  MDP.</w:t>
            </w:r>
          </w:p>
        </w:tc>
        <w:tc>
          <w:tcPr>
            <w:tcW w:w="2020" w:type="dxa"/>
            <w:shd w:val="clear" w:color="auto" w:fill="FFFFFF" w:themeFill="background1"/>
            <w:noWrap/>
            <w:vAlign w:val="center"/>
            <w:hideMark/>
          </w:tcPr>
          <w:p w14:paraId="6E39605C" w14:textId="12DE91C4"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 xml:space="preserve">0 dias </w:t>
            </w:r>
          </w:p>
        </w:tc>
      </w:tr>
      <w:tr w:rsidR="00DC1BC3" w:rsidRPr="00DC1BC3" w14:paraId="5F639DE3" w14:textId="77777777" w:rsidTr="7BAE148A">
        <w:trPr>
          <w:trHeight w:val="799"/>
          <w:jc w:val="center"/>
        </w:trPr>
        <w:tc>
          <w:tcPr>
            <w:tcW w:w="760" w:type="dxa"/>
            <w:shd w:val="clear" w:color="auto" w:fill="FFFFFF" w:themeFill="background1"/>
            <w:noWrap/>
            <w:vAlign w:val="center"/>
            <w:hideMark/>
          </w:tcPr>
          <w:p w14:paraId="752681D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61505AC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w:t>
            </w:r>
          </w:p>
        </w:tc>
        <w:tc>
          <w:tcPr>
            <w:tcW w:w="3700" w:type="dxa"/>
            <w:shd w:val="clear" w:color="auto" w:fill="FFFFFF" w:themeFill="background1"/>
            <w:vAlign w:val="center"/>
            <w:hideMark/>
          </w:tcPr>
          <w:p w14:paraId="62B6F1A2"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MESA ACESSIBILIDADE REGULÁVEL. </w:t>
            </w:r>
          </w:p>
        </w:tc>
        <w:tc>
          <w:tcPr>
            <w:tcW w:w="2020" w:type="dxa"/>
            <w:shd w:val="clear" w:color="auto" w:fill="FFFFFF" w:themeFill="background1"/>
            <w:noWrap/>
            <w:vAlign w:val="center"/>
            <w:hideMark/>
          </w:tcPr>
          <w:p w14:paraId="1F60CB4A" w14:textId="7674D178"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7B5D4B8A" w14:textId="77777777" w:rsidTr="7BAE148A">
        <w:trPr>
          <w:trHeight w:val="799"/>
          <w:jc w:val="center"/>
        </w:trPr>
        <w:tc>
          <w:tcPr>
            <w:tcW w:w="760" w:type="dxa"/>
            <w:vMerge w:val="restart"/>
            <w:shd w:val="clear" w:color="auto" w:fill="FFFFFF" w:themeFill="background1"/>
            <w:noWrap/>
            <w:vAlign w:val="center"/>
            <w:hideMark/>
          </w:tcPr>
          <w:p w14:paraId="0BACFCA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02</w:t>
            </w:r>
          </w:p>
        </w:tc>
        <w:tc>
          <w:tcPr>
            <w:tcW w:w="720" w:type="dxa"/>
            <w:shd w:val="clear" w:color="auto" w:fill="FFFFFF" w:themeFill="background1"/>
            <w:noWrap/>
            <w:vAlign w:val="center"/>
            <w:hideMark/>
          </w:tcPr>
          <w:p w14:paraId="0665A82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w:t>
            </w:r>
          </w:p>
        </w:tc>
        <w:tc>
          <w:tcPr>
            <w:tcW w:w="3700" w:type="dxa"/>
            <w:shd w:val="clear" w:color="auto" w:fill="FFFFFF" w:themeFill="background1"/>
            <w:vAlign w:val="center"/>
            <w:hideMark/>
          </w:tcPr>
          <w:p w14:paraId="04F0A1F5"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MESA  RETANGULAR 1000X600X740 (MM) EM MADEIRA MDP.</w:t>
            </w:r>
          </w:p>
        </w:tc>
        <w:tc>
          <w:tcPr>
            <w:tcW w:w="2020" w:type="dxa"/>
            <w:shd w:val="clear" w:color="auto" w:fill="FFFFFF" w:themeFill="background1"/>
            <w:noWrap/>
            <w:vAlign w:val="center"/>
            <w:hideMark/>
          </w:tcPr>
          <w:p w14:paraId="1E81F9EA" w14:textId="4B48153A"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 xml:space="preserve">0 dias </w:t>
            </w:r>
          </w:p>
        </w:tc>
      </w:tr>
      <w:tr w:rsidR="00DC1BC3" w:rsidRPr="00DC1BC3" w14:paraId="42BA8975" w14:textId="77777777" w:rsidTr="7BAE148A">
        <w:trPr>
          <w:trHeight w:val="799"/>
          <w:jc w:val="center"/>
        </w:trPr>
        <w:tc>
          <w:tcPr>
            <w:tcW w:w="760" w:type="dxa"/>
            <w:vMerge/>
            <w:vAlign w:val="center"/>
            <w:hideMark/>
          </w:tcPr>
          <w:p w14:paraId="4527DC8D"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2544EAF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w:t>
            </w:r>
          </w:p>
        </w:tc>
        <w:tc>
          <w:tcPr>
            <w:tcW w:w="3700" w:type="dxa"/>
            <w:shd w:val="clear" w:color="auto" w:fill="FFFFFF" w:themeFill="background1"/>
            <w:vAlign w:val="center"/>
            <w:hideMark/>
          </w:tcPr>
          <w:p w14:paraId="5FF69BC2"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MESA RETANGULAR 1200X600X740 (MM) EM MADEIRA MDP.</w:t>
            </w:r>
          </w:p>
        </w:tc>
        <w:tc>
          <w:tcPr>
            <w:tcW w:w="2020" w:type="dxa"/>
            <w:shd w:val="clear" w:color="auto" w:fill="FFFFFF" w:themeFill="background1"/>
            <w:noWrap/>
            <w:vAlign w:val="center"/>
            <w:hideMark/>
          </w:tcPr>
          <w:p w14:paraId="12C24AC1" w14:textId="1F37C79E"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 xml:space="preserve">0 dias </w:t>
            </w:r>
          </w:p>
        </w:tc>
      </w:tr>
      <w:tr w:rsidR="00DC1BC3" w:rsidRPr="00DC1BC3" w14:paraId="38C442FA" w14:textId="77777777" w:rsidTr="7BAE148A">
        <w:trPr>
          <w:trHeight w:val="799"/>
          <w:jc w:val="center"/>
        </w:trPr>
        <w:tc>
          <w:tcPr>
            <w:tcW w:w="760" w:type="dxa"/>
            <w:vMerge/>
            <w:vAlign w:val="center"/>
            <w:hideMark/>
          </w:tcPr>
          <w:p w14:paraId="093821F4"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497B35F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7</w:t>
            </w:r>
          </w:p>
        </w:tc>
        <w:tc>
          <w:tcPr>
            <w:tcW w:w="3700" w:type="dxa"/>
            <w:shd w:val="clear" w:color="auto" w:fill="FFFFFF" w:themeFill="background1"/>
            <w:vAlign w:val="center"/>
            <w:hideMark/>
          </w:tcPr>
          <w:p w14:paraId="16D1A0D8"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MESA RETANGULAR DE 1400X600X7500 (MM) EM MADEIRA MDP     </w:t>
            </w:r>
          </w:p>
        </w:tc>
        <w:tc>
          <w:tcPr>
            <w:tcW w:w="2020" w:type="dxa"/>
            <w:shd w:val="clear" w:color="auto" w:fill="FFFFFF" w:themeFill="background1"/>
            <w:noWrap/>
            <w:vAlign w:val="center"/>
            <w:hideMark/>
          </w:tcPr>
          <w:p w14:paraId="031431B9" w14:textId="3A0DF967"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2F6076AA" w14:textId="77777777" w:rsidTr="7BAE148A">
        <w:trPr>
          <w:trHeight w:val="799"/>
          <w:jc w:val="center"/>
        </w:trPr>
        <w:tc>
          <w:tcPr>
            <w:tcW w:w="760" w:type="dxa"/>
            <w:vMerge/>
            <w:vAlign w:val="center"/>
            <w:hideMark/>
          </w:tcPr>
          <w:p w14:paraId="5C4A3036"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25286BB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8</w:t>
            </w:r>
          </w:p>
        </w:tc>
        <w:tc>
          <w:tcPr>
            <w:tcW w:w="3700" w:type="dxa"/>
            <w:shd w:val="clear" w:color="auto" w:fill="FFFFFF" w:themeFill="background1"/>
            <w:vAlign w:val="center"/>
            <w:hideMark/>
          </w:tcPr>
          <w:p w14:paraId="1AB96576"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MESA RETANGULAR 1600X600X740 (MM) EM MADEIRA MDP.</w:t>
            </w:r>
          </w:p>
        </w:tc>
        <w:tc>
          <w:tcPr>
            <w:tcW w:w="2020" w:type="dxa"/>
            <w:shd w:val="clear" w:color="auto" w:fill="FFFFFF" w:themeFill="background1"/>
            <w:noWrap/>
            <w:vAlign w:val="center"/>
            <w:hideMark/>
          </w:tcPr>
          <w:p w14:paraId="55761DC2" w14:textId="3EDF74BD"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750EC14E" w14:textId="77777777" w:rsidTr="7BAE148A">
        <w:trPr>
          <w:trHeight w:val="799"/>
          <w:jc w:val="center"/>
        </w:trPr>
        <w:tc>
          <w:tcPr>
            <w:tcW w:w="760" w:type="dxa"/>
            <w:vMerge/>
            <w:vAlign w:val="center"/>
            <w:hideMark/>
          </w:tcPr>
          <w:p w14:paraId="22B533C6"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1C8FE88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9</w:t>
            </w:r>
          </w:p>
        </w:tc>
        <w:tc>
          <w:tcPr>
            <w:tcW w:w="3700" w:type="dxa"/>
            <w:shd w:val="clear" w:color="auto" w:fill="FFFFFF" w:themeFill="background1"/>
            <w:vAlign w:val="center"/>
            <w:hideMark/>
          </w:tcPr>
          <w:p w14:paraId="57D771D5"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MESA CIRCULAR 1200X740 (MM) EM MADEIRA MDP.</w:t>
            </w:r>
          </w:p>
        </w:tc>
        <w:tc>
          <w:tcPr>
            <w:tcW w:w="2020" w:type="dxa"/>
            <w:shd w:val="clear" w:color="auto" w:fill="FFFFFF" w:themeFill="background1"/>
            <w:noWrap/>
            <w:vAlign w:val="center"/>
            <w:hideMark/>
          </w:tcPr>
          <w:p w14:paraId="7F36D177" w14:textId="1BF43B53" w:rsidR="00177828"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w:t>
            </w:r>
          </w:p>
        </w:tc>
      </w:tr>
      <w:tr w:rsidR="00DC1BC3" w:rsidRPr="00DC1BC3" w14:paraId="2E8FDE73" w14:textId="77777777" w:rsidTr="7BAE148A">
        <w:trPr>
          <w:trHeight w:val="799"/>
          <w:jc w:val="center"/>
        </w:trPr>
        <w:tc>
          <w:tcPr>
            <w:tcW w:w="760" w:type="dxa"/>
            <w:vMerge w:val="restart"/>
            <w:shd w:val="clear" w:color="auto" w:fill="FFFFFF" w:themeFill="background1"/>
            <w:noWrap/>
            <w:vAlign w:val="center"/>
            <w:hideMark/>
          </w:tcPr>
          <w:p w14:paraId="521ACFEF"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03</w:t>
            </w:r>
          </w:p>
        </w:tc>
        <w:tc>
          <w:tcPr>
            <w:tcW w:w="720" w:type="dxa"/>
            <w:shd w:val="clear" w:color="auto" w:fill="FFFFFF" w:themeFill="background1"/>
            <w:noWrap/>
            <w:vAlign w:val="center"/>
            <w:hideMark/>
          </w:tcPr>
          <w:p w14:paraId="69A7F4B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10</w:t>
            </w:r>
          </w:p>
        </w:tc>
        <w:tc>
          <w:tcPr>
            <w:tcW w:w="3700" w:type="dxa"/>
            <w:shd w:val="clear" w:color="auto" w:fill="FFFFFF" w:themeFill="background1"/>
            <w:vAlign w:val="center"/>
            <w:hideMark/>
          </w:tcPr>
          <w:p w14:paraId="6B64EC98"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POLTRONA FIXA, TIPO INTERLOCUTOR, ESPALDAR BAIXO, SEM BRAÇOS</w:t>
            </w:r>
          </w:p>
        </w:tc>
        <w:tc>
          <w:tcPr>
            <w:tcW w:w="2020" w:type="dxa"/>
            <w:shd w:val="clear" w:color="auto" w:fill="FFFFFF" w:themeFill="background1"/>
            <w:noWrap/>
            <w:vAlign w:val="center"/>
            <w:hideMark/>
          </w:tcPr>
          <w:p w14:paraId="19D57FAD" w14:textId="3FF239E2"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w:t>
            </w:r>
          </w:p>
        </w:tc>
      </w:tr>
      <w:tr w:rsidR="00DC1BC3" w:rsidRPr="00DC1BC3" w14:paraId="41E958FA" w14:textId="77777777" w:rsidTr="7BAE148A">
        <w:trPr>
          <w:trHeight w:val="1020"/>
          <w:jc w:val="center"/>
        </w:trPr>
        <w:tc>
          <w:tcPr>
            <w:tcW w:w="760" w:type="dxa"/>
            <w:vMerge/>
            <w:vAlign w:val="center"/>
            <w:hideMark/>
          </w:tcPr>
          <w:p w14:paraId="6055AA02"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5167EC7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11</w:t>
            </w:r>
          </w:p>
        </w:tc>
        <w:tc>
          <w:tcPr>
            <w:tcW w:w="3700" w:type="dxa"/>
            <w:shd w:val="clear" w:color="auto" w:fill="FFFFFF" w:themeFill="background1"/>
            <w:vAlign w:val="center"/>
            <w:hideMark/>
          </w:tcPr>
          <w:p w14:paraId="1AE74DA0"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POLTRONA ERGOMÉTRICA PARA PESSOAS COM SOBREPESO, ATÉ 250 KG (FIXA) </w:t>
            </w:r>
          </w:p>
        </w:tc>
        <w:tc>
          <w:tcPr>
            <w:tcW w:w="2020" w:type="dxa"/>
            <w:shd w:val="clear" w:color="auto" w:fill="FFFFFF" w:themeFill="background1"/>
            <w:noWrap/>
            <w:vAlign w:val="center"/>
            <w:hideMark/>
          </w:tcPr>
          <w:p w14:paraId="3699B609" w14:textId="2678F961"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 </w:t>
            </w:r>
          </w:p>
        </w:tc>
      </w:tr>
      <w:tr w:rsidR="00DC1BC3" w:rsidRPr="00DC1BC3" w14:paraId="28E60D1B" w14:textId="77777777" w:rsidTr="7BAE148A">
        <w:trPr>
          <w:trHeight w:val="799"/>
          <w:jc w:val="center"/>
        </w:trPr>
        <w:tc>
          <w:tcPr>
            <w:tcW w:w="760" w:type="dxa"/>
            <w:vMerge/>
            <w:vAlign w:val="center"/>
            <w:hideMark/>
          </w:tcPr>
          <w:p w14:paraId="30074344"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21AC566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12</w:t>
            </w:r>
          </w:p>
        </w:tc>
        <w:tc>
          <w:tcPr>
            <w:tcW w:w="3700" w:type="dxa"/>
            <w:shd w:val="clear" w:color="auto" w:fill="FFFFFF" w:themeFill="background1"/>
            <w:vAlign w:val="center"/>
            <w:hideMark/>
          </w:tcPr>
          <w:p w14:paraId="6B7A966F"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POLTRONA GIRATÓRIA ESPALDAR ALTO COM BRAÇOS.</w:t>
            </w:r>
          </w:p>
        </w:tc>
        <w:tc>
          <w:tcPr>
            <w:tcW w:w="2020" w:type="dxa"/>
            <w:shd w:val="clear" w:color="auto" w:fill="FFFFFF" w:themeFill="background1"/>
            <w:noWrap/>
            <w:vAlign w:val="center"/>
            <w:hideMark/>
          </w:tcPr>
          <w:p w14:paraId="58EA204D" w14:textId="25D8146B"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 </w:t>
            </w:r>
          </w:p>
        </w:tc>
      </w:tr>
      <w:tr w:rsidR="00DC1BC3" w:rsidRPr="00DC1BC3" w14:paraId="1E02A4F8" w14:textId="77777777" w:rsidTr="7BAE148A">
        <w:trPr>
          <w:trHeight w:val="799"/>
          <w:jc w:val="center"/>
        </w:trPr>
        <w:tc>
          <w:tcPr>
            <w:tcW w:w="760" w:type="dxa"/>
            <w:shd w:val="clear" w:color="auto" w:fill="FFFFFF" w:themeFill="background1"/>
            <w:noWrap/>
            <w:vAlign w:val="center"/>
            <w:hideMark/>
          </w:tcPr>
          <w:p w14:paraId="1C91843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158965A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13</w:t>
            </w:r>
          </w:p>
        </w:tc>
        <w:tc>
          <w:tcPr>
            <w:tcW w:w="3700" w:type="dxa"/>
            <w:shd w:val="clear" w:color="auto" w:fill="FFFFFF" w:themeFill="background1"/>
            <w:vAlign w:val="center"/>
            <w:hideMark/>
          </w:tcPr>
          <w:p w14:paraId="530CA7CE"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LONGARINA DE 03 LUGARES, TIPO DIRETOR, COM BRAÇOS </w:t>
            </w:r>
          </w:p>
        </w:tc>
        <w:tc>
          <w:tcPr>
            <w:tcW w:w="2020" w:type="dxa"/>
            <w:shd w:val="clear" w:color="auto" w:fill="FFFFFF" w:themeFill="background1"/>
            <w:noWrap/>
            <w:vAlign w:val="center"/>
            <w:hideMark/>
          </w:tcPr>
          <w:p w14:paraId="278E6D4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dias </w:t>
            </w:r>
          </w:p>
        </w:tc>
      </w:tr>
      <w:tr w:rsidR="00DC1BC3" w:rsidRPr="00DC1BC3" w14:paraId="68F867E9" w14:textId="77777777" w:rsidTr="7BAE148A">
        <w:trPr>
          <w:trHeight w:val="799"/>
          <w:jc w:val="center"/>
        </w:trPr>
        <w:tc>
          <w:tcPr>
            <w:tcW w:w="760" w:type="dxa"/>
            <w:shd w:val="clear" w:color="auto" w:fill="FFFFFF" w:themeFill="background1"/>
            <w:noWrap/>
            <w:vAlign w:val="center"/>
            <w:hideMark/>
          </w:tcPr>
          <w:p w14:paraId="667F7AB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43936FEF"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14</w:t>
            </w:r>
          </w:p>
        </w:tc>
        <w:tc>
          <w:tcPr>
            <w:tcW w:w="3700" w:type="dxa"/>
            <w:shd w:val="clear" w:color="auto" w:fill="FFFFFF" w:themeFill="background1"/>
            <w:vAlign w:val="center"/>
            <w:hideMark/>
          </w:tcPr>
          <w:p w14:paraId="0A39F92C" w14:textId="07025E35" w:rsidR="00177828" w:rsidRPr="00DC1BC3" w:rsidRDefault="004577A1" w:rsidP="00177828">
            <w:pPr>
              <w:rPr>
                <w:rFonts w:ascii="Arial" w:eastAsia="Times New Roman" w:hAnsi="Arial" w:cs="Arial"/>
                <w:sz w:val="18"/>
                <w:szCs w:val="18"/>
              </w:rPr>
            </w:pPr>
            <w:r w:rsidRPr="00DC1BC3">
              <w:rPr>
                <w:rFonts w:ascii="Arial" w:eastAsia="Times New Roman" w:hAnsi="Arial" w:cs="Arial"/>
                <w:sz w:val="18"/>
                <w:szCs w:val="18"/>
              </w:rPr>
              <w:t>SOFÁ 3 LUGARES</w:t>
            </w:r>
            <w:r w:rsidR="00177828" w:rsidRPr="00DC1BC3">
              <w:rPr>
                <w:rFonts w:ascii="Arial" w:eastAsia="Times New Roman" w:hAnsi="Arial" w:cs="Arial"/>
                <w:sz w:val="18"/>
                <w:szCs w:val="18"/>
              </w:rPr>
              <w:t xml:space="preserve">.                                                                 </w:t>
            </w:r>
          </w:p>
        </w:tc>
        <w:tc>
          <w:tcPr>
            <w:tcW w:w="2020" w:type="dxa"/>
            <w:shd w:val="clear" w:color="auto" w:fill="FFFFFF" w:themeFill="background1"/>
            <w:noWrap/>
            <w:vAlign w:val="center"/>
            <w:hideMark/>
          </w:tcPr>
          <w:p w14:paraId="6D18BC3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dias </w:t>
            </w:r>
          </w:p>
        </w:tc>
      </w:tr>
      <w:tr w:rsidR="00DC1BC3" w:rsidRPr="00DC1BC3" w14:paraId="13EDC27D" w14:textId="77777777" w:rsidTr="7BAE148A">
        <w:trPr>
          <w:trHeight w:val="855"/>
          <w:jc w:val="center"/>
        </w:trPr>
        <w:tc>
          <w:tcPr>
            <w:tcW w:w="760" w:type="dxa"/>
            <w:vMerge w:val="restart"/>
            <w:shd w:val="clear" w:color="auto" w:fill="FFFFFF" w:themeFill="background1"/>
            <w:noWrap/>
            <w:vAlign w:val="center"/>
            <w:hideMark/>
          </w:tcPr>
          <w:p w14:paraId="1CB733D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04</w:t>
            </w:r>
          </w:p>
        </w:tc>
        <w:tc>
          <w:tcPr>
            <w:tcW w:w="720" w:type="dxa"/>
            <w:shd w:val="clear" w:color="auto" w:fill="FFFFFF" w:themeFill="background1"/>
            <w:noWrap/>
            <w:vAlign w:val="center"/>
            <w:hideMark/>
          </w:tcPr>
          <w:p w14:paraId="3B4C323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15</w:t>
            </w:r>
          </w:p>
        </w:tc>
        <w:tc>
          <w:tcPr>
            <w:tcW w:w="3700" w:type="dxa"/>
            <w:shd w:val="clear" w:color="auto" w:fill="FFFFFF" w:themeFill="background1"/>
            <w:vAlign w:val="center"/>
            <w:hideMark/>
          </w:tcPr>
          <w:p w14:paraId="752F5EE4"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POLTRONA AUDITÓRIO, COM ASSENTO REBATÍVEL E ENCOSTO FIXO COM PRANCHETA ESCAMOTEÁVEL. </w:t>
            </w:r>
          </w:p>
        </w:tc>
        <w:tc>
          <w:tcPr>
            <w:tcW w:w="2020" w:type="dxa"/>
            <w:shd w:val="clear" w:color="auto" w:fill="FFFFFF" w:themeFill="background1"/>
            <w:noWrap/>
            <w:vAlign w:val="center"/>
            <w:hideMark/>
          </w:tcPr>
          <w:p w14:paraId="355834C9" w14:textId="65B4514A"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w:t>
            </w:r>
          </w:p>
        </w:tc>
      </w:tr>
      <w:tr w:rsidR="00DC1BC3" w:rsidRPr="00DC1BC3" w14:paraId="6BAEFD9B" w14:textId="77777777" w:rsidTr="7BAE148A">
        <w:trPr>
          <w:trHeight w:val="1035"/>
          <w:jc w:val="center"/>
        </w:trPr>
        <w:tc>
          <w:tcPr>
            <w:tcW w:w="760" w:type="dxa"/>
            <w:vMerge/>
            <w:vAlign w:val="center"/>
            <w:hideMark/>
          </w:tcPr>
          <w:p w14:paraId="234AE31E"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0AF7C81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16</w:t>
            </w:r>
          </w:p>
        </w:tc>
        <w:tc>
          <w:tcPr>
            <w:tcW w:w="3700" w:type="dxa"/>
            <w:shd w:val="clear" w:color="auto" w:fill="FFFFFF" w:themeFill="background1"/>
            <w:vAlign w:val="center"/>
            <w:hideMark/>
          </w:tcPr>
          <w:p w14:paraId="5EC42486"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POLTRONA PARA AUDITÓRIO, COM ASSENTO REBATÍVEL E ENCOSTO FIXO COM PRANCHETA ESCAMOTEÁVEL  PARA PESSOA OBESA</w:t>
            </w:r>
          </w:p>
        </w:tc>
        <w:tc>
          <w:tcPr>
            <w:tcW w:w="2020" w:type="dxa"/>
            <w:shd w:val="clear" w:color="auto" w:fill="FFFFFF" w:themeFill="background1"/>
            <w:noWrap/>
            <w:vAlign w:val="center"/>
            <w:hideMark/>
          </w:tcPr>
          <w:p w14:paraId="25BA006C" w14:textId="066154C4"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w:t>
            </w:r>
            <w:r w:rsidR="00177828" w:rsidRPr="00DC1BC3">
              <w:rPr>
                <w:rFonts w:ascii="Arial" w:eastAsia="Times New Roman" w:hAnsi="Arial" w:cs="Arial"/>
                <w:sz w:val="18"/>
                <w:szCs w:val="18"/>
              </w:rPr>
              <w:t xml:space="preserve">dias </w:t>
            </w:r>
          </w:p>
        </w:tc>
      </w:tr>
      <w:tr w:rsidR="00DC1BC3" w:rsidRPr="00DC1BC3" w14:paraId="5529A31C" w14:textId="77777777" w:rsidTr="7BAE148A">
        <w:trPr>
          <w:trHeight w:val="799"/>
          <w:jc w:val="center"/>
        </w:trPr>
        <w:tc>
          <w:tcPr>
            <w:tcW w:w="760" w:type="dxa"/>
            <w:shd w:val="clear" w:color="auto" w:fill="FFFFFF" w:themeFill="background1"/>
            <w:noWrap/>
            <w:vAlign w:val="center"/>
            <w:hideMark/>
          </w:tcPr>
          <w:p w14:paraId="3344235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580D6A9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17</w:t>
            </w:r>
          </w:p>
        </w:tc>
        <w:tc>
          <w:tcPr>
            <w:tcW w:w="3700" w:type="dxa"/>
            <w:shd w:val="clear" w:color="auto" w:fill="FFFFFF" w:themeFill="background1"/>
            <w:vAlign w:val="center"/>
            <w:hideMark/>
          </w:tcPr>
          <w:p w14:paraId="15BF31D2"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MESA PARA DESENHO COM TAMPO DE VIDRO.    </w:t>
            </w:r>
          </w:p>
        </w:tc>
        <w:tc>
          <w:tcPr>
            <w:tcW w:w="2020" w:type="dxa"/>
            <w:shd w:val="clear" w:color="auto" w:fill="FFFFFF" w:themeFill="background1"/>
            <w:noWrap/>
            <w:vAlign w:val="center"/>
            <w:hideMark/>
          </w:tcPr>
          <w:p w14:paraId="62E70EA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4FFFC07D" w14:textId="77777777" w:rsidTr="7BAE148A">
        <w:trPr>
          <w:trHeight w:val="799"/>
          <w:jc w:val="center"/>
        </w:trPr>
        <w:tc>
          <w:tcPr>
            <w:tcW w:w="760" w:type="dxa"/>
            <w:vMerge w:val="restart"/>
            <w:shd w:val="clear" w:color="auto" w:fill="FFFFFF" w:themeFill="background1"/>
            <w:noWrap/>
            <w:vAlign w:val="center"/>
            <w:hideMark/>
          </w:tcPr>
          <w:p w14:paraId="39635AD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05</w:t>
            </w:r>
          </w:p>
        </w:tc>
        <w:tc>
          <w:tcPr>
            <w:tcW w:w="720" w:type="dxa"/>
            <w:shd w:val="clear" w:color="auto" w:fill="FFFFFF" w:themeFill="background1"/>
            <w:noWrap/>
            <w:vAlign w:val="center"/>
            <w:hideMark/>
          </w:tcPr>
          <w:p w14:paraId="33A0B2A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18</w:t>
            </w:r>
          </w:p>
        </w:tc>
        <w:tc>
          <w:tcPr>
            <w:tcW w:w="3700" w:type="dxa"/>
            <w:shd w:val="clear" w:color="auto" w:fill="FFFFFF" w:themeFill="background1"/>
            <w:vAlign w:val="center"/>
            <w:hideMark/>
          </w:tcPr>
          <w:p w14:paraId="36F1EA76"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CARTEIRA ESCOLAR COM PRANCHETA FIXA (DESTROS E CANHOTOS)</w:t>
            </w:r>
          </w:p>
        </w:tc>
        <w:tc>
          <w:tcPr>
            <w:tcW w:w="2020" w:type="dxa"/>
            <w:shd w:val="clear" w:color="auto" w:fill="FFFFFF" w:themeFill="background1"/>
            <w:noWrap/>
            <w:vAlign w:val="center"/>
            <w:hideMark/>
          </w:tcPr>
          <w:p w14:paraId="79BC8323" w14:textId="2F4ED774"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30 </w:t>
            </w:r>
            <w:r w:rsidR="00177828" w:rsidRPr="00DC1BC3">
              <w:rPr>
                <w:rFonts w:ascii="Arial" w:eastAsia="Times New Roman" w:hAnsi="Arial" w:cs="Arial"/>
                <w:sz w:val="18"/>
                <w:szCs w:val="18"/>
              </w:rPr>
              <w:t>dias</w:t>
            </w:r>
          </w:p>
        </w:tc>
      </w:tr>
      <w:tr w:rsidR="00DC1BC3" w:rsidRPr="00DC1BC3" w14:paraId="0369ABB2" w14:textId="77777777" w:rsidTr="7BAE148A">
        <w:trPr>
          <w:trHeight w:val="799"/>
          <w:jc w:val="center"/>
        </w:trPr>
        <w:tc>
          <w:tcPr>
            <w:tcW w:w="760" w:type="dxa"/>
            <w:vMerge/>
            <w:vAlign w:val="center"/>
            <w:hideMark/>
          </w:tcPr>
          <w:p w14:paraId="21884F1B"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054F948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19</w:t>
            </w:r>
          </w:p>
        </w:tc>
        <w:tc>
          <w:tcPr>
            <w:tcW w:w="3700" w:type="dxa"/>
            <w:shd w:val="clear" w:color="auto" w:fill="FFFFFF" w:themeFill="background1"/>
            <w:vAlign w:val="center"/>
            <w:hideMark/>
          </w:tcPr>
          <w:p w14:paraId="5901D117"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CARTEIRA ESCOLAR COM PRANCHETA FIXA PARA PESSOA OBESA ATÉ 250 KG (DESTROS E CANHOTOS)  </w:t>
            </w:r>
          </w:p>
        </w:tc>
        <w:tc>
          <w:tcPr>
            <w:tcW w:w="2020" w:type="dxa"/>
            <w:shd w:val="clear" w:color="auto" w:fill="FFFFFF" w:themeFill="background1"/>
            <w:noWrap/>
            <w:vAlign w:val="center"/>
            <w:hideMark/>
          </w:tcPr>
          <w:p w14:paraId="35BF3539" w14:textId="4D8E6129"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5DA675F1" w14:textId="77777777" w:rsidTr="7BAE148A">
        <w:trPr>
          <w:trHeight w:val="799"/>
          <w:jc w:val="center"/>
        </w:trPr>
        <w:tc>
          <w:tcPr>
            <w:tcW w:w="760" w:type="dxa"/>
            <w:shd w:val="clear" w:color="auto" w:fill="FFFFFF" w:themeFill="background1"/>
            <w:noWrap/>
            <w:vAlign w:val="center"/>
            <w:hideMark/>
          </w:tcPr>
          <w:p w14:paraId="07EC72EE"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1501CED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20</w:t>
            </w:r>
          </w:p>
        </w:tc>
        <w:tc>
          <w:tcPr>
            <w:tcW w:w="3700" w:type="dxa"/>
            <w:shd w:val="clear" w:color="auto" w:fill="FFFFFF" w:themeFill="background1"/>
            <w:vAlign w:val="center"/>
            <w:hideMark/>
          </w:tcPr>
          <w:p w14:paraId="016887F7"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CADEIRA MONOBLOCO EMPILHÁVEL.</w:t>
            </w:r>
          </w:p>
        </w:tc>
        <w:tc>
          <w:tcPr>
            <w:tcW w:w="2020" w:type="dxa"/>
            <w:shd w:val="clear" w:color="auto" w:fill="FFFFFF" w:themeFill="background1"/>
            <w:noWrap/>
            <w:vAlign w:val="center"/>
            <w:hideMark/>
          </w:tcPr>
          <w:p w14:paraId="2234C641" w14:textId="5420130F"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30 </w:t>
            </w:r>
            <w:r w:rsidR="00177828" w:rsidRPr="00DC1BC3">
              <w:rPr>
                <w:rFonts w:ascii="Arial" w:eastAsia="Times New Roman" w:hAnsi="Arial" w:cs="Arial"/>
                <w:sz w:val="18"/>
                <w:szCs w:val="18"/>
              </w:rPr>
              <w:t>dias</w:t>
            </w:r>
          </w:p>
        </w:tc>
      </w:tr>
      <w:tr w:rsidR="00DC1BC3" w:rsidRPr="00DC1BC3" w14:paraId="33C8C2E0" w14:textId="77777777" w:rsidTr="7BAE148A">
        <w:trPr>
          <w:trHeight w:val="799"/>
          <w:jc w:val="center"/>
        </w:trPr>
        <w:tc>
          <w:tcPr>
            <w:tcW w:w="760" w:type="dxa"/>
            <w:shd w:val="clear" w:color="auto" w:fill="FFFFFF" w:themeFill="background1"/>
            <w:noWrap/>
            <w:vAlign w:val="center"/>
            <w:hideMark/>
          </w:tcPr>
          <w:p w14:paraId="56078B1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7A6F95C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21</w:t>
            </w:r>
          </w:p>
        </w:tc>
        <w:tc>
          <w:tcPr>
            <w:tcW w:w="3700" w:type="dxa"/>
            <w:shd w:val="clear" w:color="auto" w:fill="FFFFFF" w:themeFill="background1"/>
            <w:vAlign w:val="center"/>
            <w:hideMark/>
          </w:tcPr>
          <w:p w14:paraId="25D18B0C" w14:textId="76A05EE2"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ESTANTE EM AÇO C/ 06 </w:t>
            </w:r>
            <w:r w:rsidR="004E584A" w:rsidRPr="00DC1BC3">
              <w:rPr>
                <w:rFonts w:ascii="Arial" w:eastAsia="Times New Roman" w:hAnsi="Arial" w:cs="Arial"/>
                <w:sz w:val="18"/>
                <w:szCs w:val="18"/>
              </w:rPr>
              <w:t xml:space="preserve">PRATELEIRAS (1,98m x 0,92m </w:t>
            </w:r>
            <w:r w:rsidRPr="00DC1BC3">
              <w:rPr>
                <w:rFonts w:ascii="Arial" w:eastAsia="Times New Roman" w:hAnsi="Arial" w:cs="Arial"/>
                <w:sz w:val="18"/>
                <w:szCs w:val="18"/>
              </w:rPr>
              <w:t xml:space="preserve">x 0,40m). </w:t>
            </w:r>
          </w:p>
        </w:tc>
        <w:tc>
          <w:tcPr>
            <w:tcW w:w="2020" w:type="dxa"/>
            <w:shd w:val="clear" w:color="auto" w:fill="FFFFFF" w:themeFill="background1"/>
            <w:noWrap/>
            <w:vAlign w:val="center"/>
            <w:hideMark/>
          </w:tcPr>
          <w:p w14:paraId="72D01529" w14:textId="2623699A"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w:t>
            </w:r>
          </w:p>
        </w:tc>
      </w:tr>
      <w:tr w:rsidR="00DC1BC3" w:rsidRPr="00DC1BC3" w14:paraId="1489590C" w14:textId="77777777" w:rsidTr="7BAE148A">
        <w:trPr>
          <w:trHeight w:val="799"/>
          <w:jc w:val="center"/>
        </w:trPr>
        <w:tc>
          <w:tcPr>
            <w:tcW w:w="760" w:type="dxa"/>
            <w:shd w:val="clear" w:color="auto" w:fill="FFFFFF" w:themeFill="background1"/>
            <w:noWrap/>
            <w:vAlign w:val="center"/>
            <w:hideMark/>
          </w:tcPr>
          <w:p w14:paraId="37E8E45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01</w:t>
            </w:r>
          </w:p>
        </w:tc>
        <w:tc>
          <w:tcPr>
            <w:tcW w:w="720" w:type="dxa"/>
            <w:shd w:val="clear" w:color="auto" w:fill="FFFFFF" w:themeFill="background1"/>
            <w:noWrap/>
            <w:vAlign w:val="center"/>
            <w:hideMark/>
          </w:tcPr>
          <w:p w14:paraId="7C8BC23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22</w:t>
            </w:r>
          </w:p>
        </w:tc>
        <w:tc>
          <w:tcPr>
            <w:tcW w:w="3700" w:type="dxa"/>
            <w:shd w:val="clear" w:color="auto" w:fill="FFFFFF" w:themeFill="background1"/>
            <w:vAlign w:val="center"/>
            <w:hideMark/>
          </w:tcPr>
          <w:p w14:paraId="18A6295F"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ESCANINHO ALTO FECHADO COM 08 PORTAS EM MDP (800mm x 500mm x 2100mm).</w:t>
            </w:r>
          </w:p>
        </w:tc>
        <w:tc>
          <w:tcPr>
            <w:tcW w:w="2020" w:type="dxa"/>
            <w:shd w:val="clear" w:color="auto" w:fill="FFFFFF" w:themeFill="background1"/>
            <w:noWrap/>
            <w:vAlign w:val="center"/>
            <w:hideMark/>
          </w:tcPr>
          <w:p w14:paraId="398DEB51" w14:textId="23DF93C8"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w:t>
            </w:r>
          </w:p>
        </w:tc>
      </w:tr>
      <w:tr w:rsidR="00DC1BC3" w:rsidRPr="00DC1BC3" w14:paraId="6DDFE6C2" w14:textId="77777777" w:rsidTr="7BAE148A">
        <w:trPr>
          <w:trHeight w:val="799"/>
          <w:jc w:val="center"/>
        </w:trPr>
        <w:tc>
          <w:tcPr>
            <w:tcW w:w="760" w:type="dxa"/>
            <w:shd w:val="clear" w:color="auto" w:fill="FFFFFF" w:themeFill="background1"/>
            <w:noWrap/>
            <w:vAlign w:val="center"/>
            <w:hideMark/>
          </w:tcPr>
          <w:p w14:paraId="7429D3EF"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03B468F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23</w:t>
            </w:r>
          </w:p>
        </w:tc>
        <w:tc>
          <w:tcPr>
            <w:tcW w:w="3700" w:type="dxa"/>
            <w:shd w:val="clear" w:color="auto" w:fill="FFFFFF" w:themeFill="background1"/>
            <w:vAlign w:val="center"/>
            <w:hideMark/>
          </w:tcPr>
          <w:p w14:paraId="3B2BB05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CLAVICULÁRIO (QUADRO DE CHAVES)                                                  </w:t>
            </w:r>
          </w:p>
        </w:tc>
        <w:tc>
          <w:tcPr>
            <w:tcW w:w="2020" w:type="dxa"/>
            <w:shd w:val="clear" w:color="auto" w:fill="FFFFFF" w:themeFill="background1"/>
            <w:noWrap/>
            <w:vAlign w:val="center"/>
            <w:hideMark/>
          </w:tcPr>
          <w:p w14:paraId="1619911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106E1550" w14:textId="77777777" w:rsidTr="7BAE148A">
        <w:trPr>
          <w:trHeight w:val="799"/>
          <w:jc w:val="center"/>
        </w:trPr>
        <w:tc>
          <w:tcPr>
            <w:tcW w:w="760" w:type="dxa"/>
            <w:shd w:val="clear" w:color="auto" w:fill="FFFFFF" w:themeFill="background1"/>
            <w:noWrap/>
            <w:vAlign w:val="center"/>
            <w:hideMark/>
          </w:tcPr>
          <w:p w14:paraId="41A4A4A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644D5E0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24</w:t>
            </w:r>
          </w:p>
        </w:tc>
        <w:tc>
          <w:tcPr>
            <w:tcW w:w="3700" w:type="dxa"/>
            <w:shd w:val="clear" w:color="auto" w:fill="FFFFFF" w:themeFill="background1"/>
            <w:vAlign w:val="center"/>
            <w:hideMark/>
          </w:tcPr>
          <w:p w14:paraId="071D17B3"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MURAL DE AVISOS.</w:t>
            </w:r>
          </w:p>
        </w:tc>
        <w:tc>
          <w:tcPr>
            <w:tcW w:w="2020" w:type="dxa"/>
            <w:shd w:val="clear" w:color="auto" w:fill="FFFFFF" w:themeFill="background1"/>
            <w:noWrap/>
            <w:vAlign w:val="center"/>
            <w:hideMark/>
          </w:tcPr>
          <w:p w14:paraId="0222E9C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03E79D16" w14:textId="77777777" w:rsidTr="7BAE148A">
        <w:trPr>
          <w:trHeight w:val="799"/>
          <w:jc w:val="center"/>
        </w:trPr>
        <w:tc>
          <w:tcPr>
            <w:tcW w:w="760" w:type="dxa"/>
            <w:vMerge w:val="restart"/>
            <w:shd w:val="clear" w:color="auto" w:fill="FFFFFF" w:themeFill="background1"/>
            <w:noWrap/>
            <w:vAlign w:val="center"/>
            <w:hideMark/>
          </w:tcPr>
          <w:p w14:paraId="6A34582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06</w:t>
            </w:r>
          </w:p>
        </w:tc>
        <w:tc>
          <w:tcPr>
            <w:tcW w:w="720" w:type="dxa"/>
            <w:shd w:val="clear" w:color="auto" w:fill="FFFFFF" w:themeFill="background1"/>
            <w:noWrap/>
            <w:vAlign w:val="center"/>
            <w:hideMark/>
          </w:tcPr>
          <w:p w14:paraId="7525F86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25</w:t>
            </w:r>
          </w:p>
        </w:tc>
        <w:tc>
          <w:tcPr>
            <w:tcW w:w="3700" w:type="dxa"/>
            <w:shd w:val="clear" w:color="auto" w:fill="FFFFFF" w:themeFill="background1"/>
            <w:vAlign w:val="center"/>
            <w:hideMark/>
          </w:tcPr>
          <w:p w14:paraId="4CB852E6"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QUADRO BRANCO EM ALUMINIO. (Dimensões: 1,2m x 1,5m) </w:t>
            </w:r>
          </w:p>
        </w:tc>
        <w:tc>
          <w:tcPr>
            <w:tcW w:w="2020" w:type="dxa"/>
            <w:shd w:val="clear" w:color="auto" w:fill="FFFFFF" w:themeFill="background1"/>
            <w:noWrap/>
            <w:vAlign w:val="center"/>
            <w:hideMark/>
          </w:tcPr>
          <w:p w14:paraId="5651319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0777F2FB" w14:textId="77777777" w:rsidTr="7BAE148A">
        <w:trPr>
          <w:trHeight w:val="799"/>
          <w:jc w:val="center"/>
        </w:trPr>
        <w:tc>
          <w:tcPr>
            <w:tcW w:w="760" w:type="dxa"/>
            <w:vMerge/>
            <w:vAlign w:val="center"/>
            <w:hideMark/>
          </w:tcPr>
          <w:p w14:paraId="67820FCF"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03A5689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26</w:t>
            </w:r>
          </w:p>
        </w:tc>
        <w:tc>
          <w:tcPr>
            <w:tcW w:w="3700" w:type="dxa"/>
            <w:shd w:val="clear" w:color="auto" w:fill="FFFFFF" w:themeFill="background1"/>
            <w:vAlign w:val="center"/>
            <w:hideMark/>
          </w:tcPr>
          <w:p w14:paraId="7BAA5460"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QUADRO BRANCO MAGNETIZADO.                                                                                                                                                                                                                                                                                                                                                                                                                                                                                       (Dimensões 0,90mx1,20m).</w:t>
            </w:r>
          </w:p>
        </w:tc>
        <w:tc>
          <w:tcPr>
            <w:tcW w:w="2020" w:type="dxa"/>
            <w:shd w:val="clear" w:color="auto" w:fill="FFFFFF" w:themeFill="background1"/>
            <w:noWrap/>
            <w:vAlign w:val="center"/>
            <w:hideMark/>
          </w:tcPr>
          <w:p w14:paraId="5073D9D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27BC83AD" w14:textId="77777777" w:rsidTr="7BAE148A">
        <w:trPr>
          <w:trHeight w:val="799"/>
          <w:jc w:val="center"/>
        </w:trPr>
        <w:tc>
          <w:tcPr>
            <w:tcW w:w="760" w:type="dxa"/>
            <w:shd w:val="clear" w:color="auto" w:fill="FFFFFF" w:themeFill="background1"/>
            <w:noWrap/>
            <w:vAlign w:val="center"/>
            <w:hideMark/>
          </w:tcPr>
          <w:p w14:paraId="1FB148A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6F3DBEE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27</w:t>
            </w:r>
          </w:p>
        </w:tc>
        <w:tc>
          <w:tcPr>
            <w:tcW w:w="3700" w:type="dxa"/>
            <w:shd w:val="clear" w:color="auto" w:fill="FFFFFF" w:themeFill="background1"/>
            <w:vAlign w:val="center"/>
            <w:hideMark/>
          </w:tcPr>
          <w:p w14:paraId="2ED0BA1F"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LOUSA DE VIDRO BRANCO                                                                                                                                                                                                                                                                                                                                                                                                                                                                                                         (Dimensões: 1,2 m x 2m).</w:t>
            </w:r>
          </w:p>
        </w:tc>
        <w:tc>
          <w:tcPr>
            <w:tcW w:w="2020" w:type="dxa"/>
            <w:shd w:val="clear" w:color="auto" w:fill="FFFFFF" w:themeFill="background1"/>
            <w:noWrap/>
            <w:vAlign w:val="center"/>
            <w:hideMark/>
          </w:tcPr>
          <w:p w14:paraId="1880FED2" w14:textId="23391439"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w:t>
            </w:r>
          </w:p>
        </w:tc>
      </w:tr>
      <w:tr w:rsidR="00DC1BC3" w:rsidRPr="00DC1BC3" w14:paraId="390DAE19" w14:textId="77777777" w:rsidTr="7BAE148A">
        <w:trPr>
          <w:trHeight w:val="799"/>
          <w:jc w:val="center"/>
        </w:trPr>
        <w:tc>
          <w:tcPr>
            <w:tcW w:w="760" w:type="dxa"/>
            <w:shd w:val="clear" w:color="auto" w:fill="FFFFFF" w:themeFill="background1"/>
            <w:noWrap/>
            <w:vAlign w:val="center"/>
            <w:hideMark/>
          </w:tcPr>
          <w:p w14:paraId="06143EF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51C06FA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28</w:t>
            </w:r>
          </w:p>
        </w:tc>
        <w:tc>
          <w:tcPr>
            <w:tcW w:w="3700" w:type="dxa"/>
            <w:shd w:val="clear" w:color="auto" w:fill="FFFFFF" w:themeFill="background1"/>
            <w:vAlign w:val="center"/>
            <w:hideMark/>
          </w:tcPr>
          <w:p w14:paraId="5E8774E3"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TELA PROJEÇÃO.                                                                                                                                                                                                                                                                                                                                                                                                                                                                                                                      (Dimensões: 2 m x 2m).</w:t>
            </w:r>
          </w:p>
        </w:tc>
        <w:tc>
          <w:tcPr>
            <w:tcW w:w="2020" w:type="dxa"/>
            <w:shd w:val="clear" w:color="auto" w:fill="FFFFFF" w:themeFill="background1"/>
            <w:noWrap/>
            <w:vAlign w:val="center"/>
            <w:hideMark/>
          </w:tcPr>
          <w:p w14:paraId="0D9C1CE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4A3B18C5" w14:textId="77777777" w:rsidTr="7BAE148A">
        <w:trPr>
          <w:trHeight w:val="799"/>
          <w:jc w:val="center"/>
        </w:trPr>
        <w:tc>
          <w:tcPr>
            <w:tcW w:w="760" w:type="dxa"/>
            <w:shd w:val="clear" w:color="auto" w:fill="FFFFFF" w:themeFill="background1"/>
            <w:noWrap/>
            <w:vAlign w:val="center"/>
            <w:hideMark/>
          </w:tcPr>
          <w:p w14:paraId="5CDCC94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1D236F1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29</w:t>
            </w:r>
          </w:p>
        </w:tc>
        <w:tc>
          <w:tcPr>
            <w:tcW w:w="3700" w:type="dxa"/>
            <w:shd w:val="clear" w:color="auto" w:fill="FFFFFF" w:themeFill="background1"/>
            <w:vAlign w:val="center"/>
            <w:hideMark/>
          </w:tcPr>
          <w:p w14:paraId="736A3A5E"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SUPORTE PARA FIXAÇÃO DE PROJETOR</w:t>
            </w:r>
          </w:p>
        </w:tc>
        <w:tc>
          <w:tcPr>
            <w:tcW w:w="2020" w:type="dxa"/>
            <w:shd w:val="clear" w:color="auto" w:fill="FFFFFF" w:themeFill="background1"/>
            <w:noWrap/>
            <w:vAlign w:val="center"/>
            <w:hideMark/>
          </w:tcPr>
          <w:p w14:paraId="4D4E270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dias </w:t>
            </w:r>
          </w:p>
        </w:tc>
      </w:tr>
      <w:tr w:rsidR="00DC1BC3" w:rsidRPr="00DC1BC3" w14:paraId="08F0D92A" w14:textId="77777777" w:rsidTr="7BAE148A">
        <w:trPr>
          <w:trHeight w:val="799"/>
          <w:jc w:val="center"/>
        </w:trPr>
        <w:tc>
          <w:tcPr>
            <w:tcW w:w="760" w:type="dxa"/>
            <w:shd w:val="clear" w:color="auto" w:fill="FFFFFF" w:themeFill="background1"/>
            <w:noWrap/>
            <w:vAlign w:val="center"/>
            <w:hideMark/>
          </w:tcPr>
          <w:p w14:paraId="58321B6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15511B9A"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w:t>
            </w:r>
          </w:p>
        </w:tc>
        <w:tc>
          <w:tcPr>
            <w:tcW w:w="3700" w:type="dxa"/>
            <w:shd w:val="clear" w:color="auto" w:fill="FFFFFF" w:themeFill="background1"/>
            <w:vAlign w:val="center"/>
            <w:hideMark/>
          </w:tcPr>
          <w:p w14:paraId="639CA1B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SUPORTE PARA BICICLETAS - BICLETÁRIO</w:t>
            </w:r>
          </w:p>
        </w:tc>
        <w:tc>
          <w:tcPr>
            <w:tcW w:w="2020" w:type="dxa"/>
            <w:shd w:val="clear" w:color="auto" w:fill="FFFFFF" w:themeFill="background1"/>
            <w:noWrap/>
            <w:vAlign w:val="center"/>
            <w:hideMark/>
          </w:tcPr>
          <w:p w14:paraId="0AF58B6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dias </w:t>
            </w:r>
          </w:p>
        </w:tc>
      </w:tr>
      <w:tr w:rsidR="00DC1BC3" w:rsidRPr="00DC1BC3" w14:paraId="2072E571" w14:textId="77777777" w:rsidTr="7BAE148A">
        <w:trPr>
          <w:trHeight w:val="799"/>
          <w:jc w:val="center"/>
        </w:trPr>
        <w:tc>
          <w:tcPr>
            <w:tcW w:w="760" w:type="dxa"/>
            <w:shd w:val="clear" w:color="auto" w:fill="FFFFFF" w:themeFill="background1"/>
            <w:noWrap/>
            <w:vAlign w:val="center"/>
            <w:hideMark/>
          </w:tcPr>
          <w:p w14:paraId="1AC7DA5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000F999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31</w:t>
            </w:r>
          </w:p>
        </w:tc>
        <w:tc>
          <w:tcPr>
            <w:tcW w:w="3700" w:type="dxa"/>
            <w:shd w:val="clear" w:color="auto" w:fill="FFFFFF" w:themeFill="background1"/>
            <w:vAlign w:val="center"/>
            <w:hideMark/>
          </w:tcPr>
          <w:p w14:paraId="7183FDD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SUPORTE PARA INSTALAÇÃO DAS TVS DE 55" </w:t>
            </w:r>
          </w:p>
        </w:tc>
        <w:tc>
          <w:tcPr>
            <w:tcW w:w="2020" w:type="dxa"/>
            <w:shd w:val="clear" w:color="auto" w:fill="FFFFFF" w:themeFill="background1"/>
            <w:noWrap/>
            <w:vAlign w:val="center"/>
            <w:hideMark/>
          </w:tcPr>
          <w:p w14:paraId="6FAED01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69B8633E" w14:textId="77777777" w:rsidTr="7BAE148A">
        <w:trPr>
          <w:trHeight w:val="799"/>
          <w:jc w:val="center"/>
        </w:trPr>
        <w:tc>
          <w:tcPr>
            <w:tcW w:w="760" w:type="dxa"/>
            <w:vMerge w:val="restart"/>
            <w:shd w:val="clear" w:color="auto" w:fill="FFFFFF" w:themeFill="background1"/>
            <w:noWrap/>
            <w:vAlign w:val="center"/>
            <w:hideMark/>
          </w:tcPr>
          <w:p w14:paraId="72D8F21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lastRenderedPageBreak/>
              <w:t>07</w:t>
            </w:r>
          </w:p>
        </w:tc>
        <w:tc>
          <w:tcPr>
            <w:tcW w:w="720" w:type="dxa"/>
            <w:shd w:val="clear" w:color="auto" w:fill="FFFFFF" w:themeFill="background1"/>
            <w:noWrap/>
            <w:vAlign w:val="center"/>
            <w:hideMark/>
          </w:tcPr>
          <w:p w14:paraId="07CC7EF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32</w:t>
            </w:r>
          </w:p>
        </w:tc>
        <w:tc>
          <w:tcPr>
            <w:tcW w:w="3700" w:type="dxa"/>
            <w:shd w:val="clear" w:color="auto" w:fill="FFFFFF" w:themeFill="background1"/>
            <w:vAlign w:val="center"/>
            <w:hideMark/>
          </w:tcPr>
          <w:p w14:paraId="4B2F1069"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TELEVISOR - Smart TV 55”, </w:t>
            </w:r>
          </w:p>
        </w:tc>
        <w:tc>
          <w:tcPr>
            <w:tcW w:w="2020" w:type="dxa"/>
            <w:shd w:val="clear" w:color="auto" w:fill="FFFFFF" w:themeFill="background1"/>
            <w:noWrap/>
            <w:vAlign w:val="center"/>
            <w:hideMark/>
          </w:tcPr>
          <w:p w14:paraId="679567B4" w14:textId="782B0495"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07100169" w14:textId="77777777" w:rsidTr="7BAE148A">
        <w:trPr>
          <w:trHeight w:val="799"/>
          <w:jc w:val="center"/>
        </w:trPr>
        <w:tc>
          <w:tcPr>
            <w:tcW w:w="760" w:type="dxa"/>
            <w:vMerge/>
            <w:vAlign w:val="center"/>
            <w:hideMark/>
          </w:tcPr>
          <w:p w14:paraId="61C42F37"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3E544E3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33</w:t>
            </w:r>
          </w:p>
        </w:tc>
        <w:tc>
          <w:tcPr>
            <w:tcW w:w="3700" w:type="dxa"/>
            <w:shd w:val="clear" w:color="auto" w:fill="FFFFFF" w:themeFill="background1"/>
            <w:vAlign w:val="center"/>
            <w:hideMark/>
          </w:tcPr>
          <w:p w14:paraId="43484EEB"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TELEVISOR - Samart TV 75" </w:t>
            </w:r>
          </w:p>
        </w:tc>
        <w:tc>
          <w:tcPr>
            <w:tcW w:w="2020" w:type="dxa"/>
            <w:shd w:val="clear" w:color="auto" w:fill="FFFFFF" w:themeFill="background1"/>
            <w:noWrap/>
            <w:vAlign w:val="center"/>
            <w:hideMark/>
          </w:tcPr>
          <w:p w14:paraId="48087226" w14:textId="64F09F5D"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61649311" w14:textId="77777777" w:rsidTr="7BAE148A">
        <w:trPr>
          <w:trHeight w:val="799"/>
          <w:jc w:val="center"/>
        </w:trPr>
        <w:tc>
          <w:tcPr>
            <w:tcW w:w="760" w:type="dxa"/>
            <w:shd w:val="clear" w:color="auto" w:fill="FFFFFF" w:themeFill="background1"/>
            <w:noWrap/>
            <w:vAlign w:val="center"/>
            <w:hideMark/>
          </w:tcPr>
          <w:p w14:paraId="0C12D850"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4A012D4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34</w:t>
            </w:r>
          </w:p>
        </w:tc>
        <w:tc>
          <w:tcPr>
            <w:tcW w:w="3700" w:type="dxa"/>
            <w:shd w:val="clear" w:color="auto" w:fill="FFFFFF" w:themeFill="background1"/>
            <w:hideMark/>
          </w:tcPr>
          <w:p w14:paraId="2A321FA9"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PROJETOR MULTIMIDIA DE ALTA DEFINIÇÃO COM CONEXÃO DE REDE SEM FIO (WIRELESS) </w:t>
            </w:r>
          </w:p>
        </w:tc>
        <w:tc>
          <w:tcPr>
            <w:tcW w:w="2020" w:type="dxa"/>
            <w:shd w:val="clear" w:color="auto" w:fill="FFFFFF" w:themeFill="background1"/>
            <w:noWrap/>
            <w:vAlign w:val="center"/>
            <w:hideMark/>
          </w:tcPr>
          <w:p w14:paraId="5FF55256" w14:textId="311093F7"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3FD0407A" w14:textId="77777777" w:rsidTr="7BAE148A">
        <w:trPr>
          <w:trHeight w:val="799"/>
          <w:jc w:val="center"/>
        </w:trPr>
        <w:tc>
          <w:tcPr>
            <w:tcW w:w="760" w:type="dxa"/>
            <w:shd w:val="clear" w:color="auto" w:fill="FFFFFF" w:themeFill="background1"/>
            <w:noWrap/>
            <w:vAlign w:val="center"/>
            <w:hideMark/>
          </w:tcPr>
          <w:p w14:paraId="6A6AED9B"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232A4BDF"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35</w:t>
            </w:r>
          </w:p>
        </w:tc>
        <w:tc>
          <w:tcPr>
            <w:tcW w:w="3700" w:type="dxa"/>
            <w:shd w:val="clear" w:color="auto" w:fill="FFFFFF" w:themeFill="background1"/>
            <w:vAlign w:val="center"/>
            <w:hideMark/>
          </w:tcPr>
          <w:p w14:paraId="28AD6774"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FECHADURA DIGITAL BIOMÉTRICA </w:t>
            </w:r>
          </w:p>
        </w:tc>
        <w:tc>
          <w:tcPr>
            <w:tcW w:w="2020" w:type="dxa"/>
            <w:shd w:val="clear" w:color="auto" w:fill="FFFFFF" w:themeFill="background1"/>
            <w:noWrap/>
            <w:vAlign w:val="center"/>
            <w:hideMark/>
          </w:tcPr>
          <w:p w14:paraId="1F66A4E2" w14:textId="1AA76283"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72A7426E" w14:textId="77777777" w:rsidTr="7BAE148A">
        <w:trPr>
          <w:trHeight w:val="799"/>
          <w:jc w:val="center"/>
        </w:trPr>
        <w:tc>
          <w:tcPr>
            <w:tcW w:w="760" w:type="dxa"/>
            <w:shd w:val="clear" w:color="auto" w:fill="FFFFFF" w:themeFill="background1"/>
            <w:noWrap/>
            <w:vAlign w:val="center"/>
            <w:hideMark/>
          </w:tcPr>
          <w:p w14:paraId="3346620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2E2AD0D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36</w:t>
            </w:r>
          </w:p>
        </w:tc>
        <w:tc>
          <w:tcPr>
            <w:tcW w:w="3700" w:type="dxa"/>
            <w:shd w:val="clear" w:color="auto" w:fill="FFFFFF" w:themeFill="background1"/>
            <w:vAlign w:val="center"/>
            <w:hideMark/>
          </w:tcPr>
          <w:p w14:paraId="3B9A1049"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MICRO-ONDAS </w:t>
            </w:r>
          </w:p>
        </w:tc>
        <w:tc>
          <w:tcPr>
            <w:tcW w:w="2020" w:type="dxa"/>
            <w:shd w:val="clear" w:color="auto" w:fill="FFFFFF" w:themeFill="background1"/>
            <w:noWrap/>
            <w:vAlign w:val="center"/>
            <w:hideMark/>
          </w:tcPr>
          <w:p w14:paraId="206F8DFF" w14:textId="08132DFC"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319001BF" w14:textId="77777777" w:rsidTr="7BAE148A">
        <w:trPr>
          <w:trHeight w:val="799"/>
          <w:jc w:val="center"/>
        </w:trPr>
        <w:tc>
          <w:tcPr>
            <w:tcW w:w="760" w:type="dxa"/>
            <w:vMerge w:val="restart"/>
            <w:shd w:val="clear" w:color="auto" w:fill="FFFFFF" w:themeFill="background1"/>
            <w:noWrap/>
            <w:vAlign w:val="center"/>
            <w:hideMark/>
          </w:tcPr>
          <w:p w14:paraId="15AC6B2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08</w:t>
            </w:r>
          </w:p>
        </w:tc>
        <w:tc>
          <w:tcPr>
            <w:tcW w:w="720" w:type="dxa"/>
            <w:shd w:val="clear" w:color="auto" w:fill="FFFFFF" w:themeFill="background1"/>
            <w:noWrap/>
            <w:vAlign w:val="center"/>
            <w:hideMark/>
          </w:tcPr>
          <w:p w14:paraId="12976DF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37</w:t>
            </w:r>
          </w:p>
        </w:tc>
        <w:tc>
          <w:tcPr>
            <w:tcW w:w="3700" w:type="dxa"/>
            <w:shd w:val="clear" w:color="auto" w:fill="FFFFFF" w:themeFill="background1"/>
            <w:vAlign w:val="center"/>
            <w:hideMark/>
          </w:tcPr>
          <w:p w14:paraId="566187E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GELADEIRA </w:t>
            </w:r>
          </w:p>
        </w:tc>
        <w:tc>
          <w:tcPr>
            <w:tcW w:w="2020" w:type="dxa"/>
            <w:shd w:val="clear" w:color="auto" w:fill="FFFFFF" w:themeFill="background1"/>
            <w:noWrap/>
            <w:vAlign w:val="center"/>
            <w:hideMark/>
          </w:tcPr>
          <w:p w14:paraId="76A84C9C" w14:textId="387F5719"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7C216114" w14:textId="77777777" w:rsidTr="7BAE148A">
        <w:trPr>
          <w:trHeight w:val="799"/>
          <w:jc w:val="center"/>
        </w:trPr>
        <w:tc>
          <w:tcPr>
            <w:tcW w:w="760" w:type="dxa"/>
            <w:vMerge/>
            <w:vAlign w:val="center"/>
            <w:hideMark/>
          </w:tcPr>
          <w:p w14:paraId="7C9FC6A3"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18945BA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38</w:t>
            </w:r>
          </w:p>
        </w:tc>
        <w:tc>
          <w:tcPr>
            <w:tcW w:w="3700" w:type="dxa"/>
            <w:shd w:val="clear" w:color="auto" w:fill="FFFFFF" w:themeFill="background1"/>
            <w:vAlign w:val="center"/>
            <w:hideMark/>
          </w:tcPr>
          <w:p w14:paraId="0E8C894F"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FREEZER HORIZONTAL</w:t>
            </w:r>
          </w:p>
        </w:tc>
        <w:tc>
          <w:tcPr>
            <w:tcW w:w="2020" w:type="dxa"/>
            <w:shd w:val="clear" w:color="auto" w:fill="FFFFFF" w:themeFill="background1"/>
            <w:noWrap/>
            <w:vAlign w:val="center"/>
            <w:hideMark/>
          </w:tcPr>
          <w:p w14:paraId="407C504D" w14:textId="1D5F5241"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2CE395F5" w14:textId="77777777" w:rsidTr="7BAE148A">
        <w:trPr>
          <w:trHeight w:val="799"/>
          <w:jc w:val="center"/>
        </w:trPr>
        <w:tc>
          <w:tcPr>
            <w:tcW w:w="760" w:type="dxa"/>
            <w:shd w:val="clear" w:color="auto" w:fill="FFFFFF" w:themeFill="background1"/>
            <w:noWrap/>
            <w:vAlign w:val="center"/>
            <w:hideMark/>
          </w:tcPr>
          <w:p w14:paraId="2796249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4605A28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39</w:t>
            </w:r>
          </w:p>
        </w:tc>
        <w:tc>
          <w:tcPr>
            <w:tcW w:w="3700" w:type="dxa"/>
            <w:shd w:val="clear" w:color="auto" w:fill="FFFFFF" w:themeFill="background1"/>
            <w:vAlign w:val="center"/>
            <w:hideMark/>
          </w:tcPr>
          <w:p w14:paraId="6138ABF8"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BEBEDOURO INDUSTRIAL 200 LITROS</w:t>
            </w:r>
          </w:p>
        </w:tc>
        <w:tc>
          <w:tcPr>
            <w:tcW w:w="2020" w:type="dxa"/>
            <w:shd w:val="clear" w:color="auto" w:fill="FFFFFF" w:themeFill="background1"/>
            <w:noWrap/>
            <w:vAlign w:val="center"/>
            <w:hideMark/>
          </w:tcPr>
          <w:p w14:paraId="562A3943" w14:textId="49CFB480"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32A54F9D" w14:textId="77777777" w:rsidTr="7BAE148A">
        <w:trPr>
          <w:trHeight w:val="799"/>
          <w:jc w:val="center"/>
        </w:trPr>
        <w:tc>
          <w:tcPr>
            <w:tcW w:w="760" w:type="dxa"/>
            <w:vMerge w:val="restart"/>
            <w:shd w:val="clear" w:color="auto" w:fill="FFFFFF" w:themeFill="background1"/>
            <w:noWrap/>
            <w:vAlign w:val="center"/>
            <w:hideMark/>
          </w:tcPr>
          <w:p w14:paraId="31FCB0F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09</w:t>
            </w:r>
          </w:p>
        </w:tc>
        <w:tc>
          <w:tcPr>
            <w:tcW w:w="720" w:type="dxa"/>
            <w:shd w:val="clear" w:color="auto" w:fill="FFFFFF" w:themeFill="background1"/>
            <w:noWrap/>
            <w:vAlign w:val="center"/>
            <w:hideMark/>
          </w:tcPr>
          <w:p w14:paraId="461CFEB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40</w:t>
            </w:r>
          </w:p>
        </w:tc>
        <w:tc>
          <w:tcPr>
            <w:tcW w:w="3700" w:type="dxa"/>
            <w:shd w:val="clear" w:color="auto" w:fill="FFFFFF" w:themeFill="background1"/>
            <w:vAlign w:val="center"/>
            <w:hideMark/>
          </w:tcPr>
          <w:p w14:paraId="6163B0C7"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                                                                                                                                                                                                                                                                                                                                                                                                                                                                                                                                           CONDICIONADOR DE AR 12.000 BTU´s </w:t>
            </w:r>
          </w:p>
        </w:tc>
        <w:tc>
          <w:tcPr>
            <w:tcW w:w="2020" w:type="dxa"/>
            <w:shd w:val="clear" w:color="auto" w:fill="FFFFFF" w:themeFill="background1"/>
            <w:vAlign w:val="center"/>
            <w:hideMark/>
          </w:tcPr>
          <w:p w14:paraId="4881B263" w14:textId="5BD93E51"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60</w:t>
            </w:r>
            <w:r w:rsidR="00177828" w:rsidRPr="00DC1BC3">
              <w:rPr>
                <w:rFonts w:ascii="Arial" w:eastAsia="Times New Roman" w:hAnsi="Arial" w:cs="Arial"/>
                <w:sz w:val="18"/>
                <w:szCs w:val="18"/>
              </w:rPr>
              <w:t xml:space="preserve"> dias</w:t>
            </w:r>
          </w:p>
        </w:tc>
      </w:tr>
      <w:tr w:rsidR="00DC1BC3" w:rsidRPr="00DC1BC3" w14:paraId="1013D585" w14:textId="77777777" w:rsidTr="7BAE148A">
        <w:trPr>
          <w:trHeight w:val="799"/>
          <w:jc w:val="center"/>
        </w:trPr>
        <w:tc>
          <w:tcPr>
            <w:tcW w:w="760" w:type="dxa"/>
            <w:vMerge/>
            <w:vAlign w:val="center"/>
            <w:hideMark/>
          </w:tcPr>
          <w:p w14:paraId="0AEC171A" w14:textId="77777777" w:rsidR="004577A1" w:rsidRPr="00DC1BC3" w:rsidRDefault="004577A1" w:rsidP="004577A1">
            <w:pPr>
              <w:rPr>
                <w:rFonts w:ascii="Arial" w:eastAsia="Times New Roman" w:hAnsi="Arial" w:cs="Arial"/>
                <w:sz w:val="18"/>
                <w:szCs w:val="18"/>
              </w:rPr>
            </w:pPr>
          </w:p>
        </w:tc>
        <w:tc>
          <w:tcPr>
            <w:tcW w:w="720" w:type="dxa"/>
            <w:shd w:val="clear" w:color="auto" w:fill="FFFFFF" w:themeFill="background1"/>
            <w:noWrap/>
            <w:vAlign w:val="center"/>
            <w:hideMark/>
          </w:tcPr>
          <w:p w14:paraId="1E3EE47D"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41</w:t>
            </w:r>
          </w:p>
        </w:tc>
        <w:tc>
          <w:tcPr>
            <w:tcW w:w="3700" w:type="dxa"/>
            <w:shd w:val="clear" w:color="auto" w:fill="FFFFFF" w:themeFill="background1"/>
            <w:vAlign w:val="center"/>
            <w:hideMark/>
          </w:tcPr>
          <w:p w14:paraId="6DD0510B"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 xml:space="preserve">CONDICIONADOR DE AR 18.000 BTU´s </w:t>
            </w:r>
          </w:p>
        </w:tc>
        <w:tc>
          <w:tcPr>
            <w:tcW w:w="2020" w:type="dxa"/>
            <w:shd w:val="clear" w:color="auto" w:fill="FFFFFF" w:themeFill="background1"/>
            <w:hideMark/>
          </w:tcPr>
          <w:p w14:paraId="065F73E8" w14:textId="77777777" w:rsidR="004577A1" w:rsidRPr="00DC1BC3" w:rsidRDefault="004577A1" w:rsidP="004577A1">
            <w:pPr>
              <w:jc w:val="center"/>
              <w:rPr>
                <w:rFonts w:ascii="Arial" w:eastAsia="Times New Roman" w:hAnsi="Arial" w:cs="Arial"/>
                <w:sz w:val="18"/>
                <w:szCs w:val="18"/>
              </w:rPr>
            </w:pPr>
          </w:p>
          <w:p w14:paraId="6BC217B1" w14:textId="5F1A1333"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26C65BB7" w14:textId="77777777" w:rsidTr="7BAE148A">
        <w:trPr>
          <w:trHeight w:val="799"/>
          <w:jc w:val="center"/>
        </w:trPr>
        <w:tc>
          <w:tcPr>
            <w:tcW w:w="760" w:type="dxa"/>
            <w:vMerge/>
            <w:vAlign w:val="center"/>
            <w:hideMark/>
          </w:tcPr>
          <w:p w14:paraId="63F2F84D" w14:textId="77777777" w:rsidR="004577A1" w:rsidRPr="00DC1BC3" w:rsidRDefault="004577A1" w:rsidP="004577A1">
            <w:pPr>
              <w:rPr>
                <w:rFonts w:ascii="Arial" w:eastAsia="Times New Roman" w:hAnsi="Arial" w:cs="Arial"/>
                <w:sz w:val="18"/>
                <w:szCs w:val="18"/>
              </w:rPr>
            </w:pPr>
          </w:p>
        </w:tc>
        <w:tc>
          <w:tcPr>
            <w:tcW w:w="720" w:type="dxa"/>
            <w:shd w:val="clear" w:color="auto" w:fill="FFFFFF" w:themeFill="background1"/>
            <w:noWrap/>
            <w:vAlign w:val="center"/>
            <w:hideMark/>
          </w:tcPr>
          <w:p w14:paraId="7B2C8985"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42</w:t>
            </w:r>
          </w:p>
        </w:tc>
        <w:tc>
          <w:tcPr>
            <w:tcW w:w="3700" w:type="dxa"/>
            <w:shd w:val="clear" w:color="auto" w:fill="FFFFFF" w:themeFill="background1"/>
            <w:vAlign w:val="center"/>
            <w:hideMark/>
          </w:tcPr>
          <w:p w14:paraId="76A4B491"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 xml:space="preserve">CONDICIONADOR DE AR 24.000 BTU´s - </w:t>
            </w:r>
          </w:p>
        </w:tc>
        <w:tc>
          <w:tcPr>
            <w:tcW w:w="2020" w:type="dxa"/>
            <w:shd w:val="clear" w:color="auto" w:fill="FFFFFF" w:themeFill="background1"/>
            <w:hideMark/>
          </w:tcPr>
          <w:p w14:paraId="766BCB7F" w14:textId="77777777" w:rsidR="004577A1" w:rsidRPr="00DC1BC3" w:rsidRDefault="004577A1" w:rsidP="004577A1">
            <w:pPr>
              <w:jc w:val="center"/>
              <w:rPr>
                <w:rFonts w:ascii="Arial" w:eastAsia="Times New Roman" w:hAnsi="Arial" w:cs="Arial"/>
                <w:sz w:val="18"/>
                <w:szCs w:val="18"/>
              </w:rPr>
            </w:pPr>
          </w:p>
          <w:p w14:paraId="27B00541" w14:textId="3D5B662E"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56AF6A60" w14:textId="77777777" w:rsidTr="7BAE148A">
        <w:trPr>
          <w:trHeight w:val="799"/>
          <w:jc w:val="center"/>
        </w:trPr>
        <w:tc>
          <w:tcPr>
            <w:tcW w:w="760" w:type="dxa"/>
            <w:vMerge/>
            <w:vAlign w:val="center"/>
            <w:hideMark/>
          </w:tcPr>
          <w:p w14:paraId="22B951CD" w14:textId="77777777" w:rsidR="004577A1" w:rsidRPr="00DC1BC3" w:rsidRDefault="004577A1" w:rsidP="004577A1">
            <w:pPr>
              <w:rPr>
                <w:rFonts w:ascii="Arial" w:eastAsia="Times New Roman" w:hAnsi="Arial" w:cs="Arial"/>
                <w:sz w:val="18"/>
                <w:szCs w:val="18"/>
              </w:rPr>
            </w:pPr>
          </w:p>
        </w:tc>
        <w:tc>
          <w:tcPr>
            <w:tcW w:w="720" w:type="dxa"/>
            <w:shd w:val="clear" w:color="auto" w:fill="FFFFFF" w:themeFill="background1"/>
            <w:noWrap/>
            <w:vAlign w:val="center"/>
            <w:hideMark/>
          </w:tcPr>
          <w:p w14:paraId="3A83E28A"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43</w:t>
            </w:r>
          </w:p>
        </w:tc>
        <w:tc>
          <w:tcPr>
            <w:tcW w:w="3700" w:type="dxa"/>
            <w:shd w:val="clear" w:color="auto" w:fill="FFFFFF" w:themeFill="background1"/>
            <w:vAlign w:val="center"/>
            <w:hideMark/>
          </w:tcPr>
          <w:p w14:paraId="7096A365"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 xml:space="preserve">CONDICIONADOR DE AR 30.000 BTU´s </w:t>
            </w:r>
          </w:p>
        </w:tc>
        <w:tc>
          <w:tcPr>
            <w:tcW w:w="2020" w:type="dxa"/>
            <w:shd w:val="clear" w:color="auto" w:fill="FFFFFF" w:themeFill="background1"/>
            <w:hideMark/>
          </w:tcPr>
          <w:p w14:paraId="300D1AD5" w14:textId="77777777" w:rsidR="004577A1" w:rsidRPr="00DC1BC3" w:rsidRDefault="004577A1" w:rsidP="004577A1">
            <w:pPr>
              <w:jc w:val="center"/>
              <w:rPr>
                <w:rFonts w:ascii="Arial" w:eastAsia="Times New Roman" w:hAnsi="Arial" w:cs="Arial"/>
                <w:sz w:val="18"/>
                <w:szCs w:val="18"/>
              </w:rPr>
            </w:pPr>
          </w:p>
          <w:p w14:paraId="5E073CAC" w14:textId="1102B602"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4A57665A" w14:textId="77777777" w:rsidTr="7BAE148A">
        <w:trPr>
          <w:trHeight w:val="799"/>
          <w:jc w:val="center"/>
        </w:trPr>
        <w:tc>
          <w:tcPr>
            <w:tcW w:w="760" w:type="dxa"/>
            <w:vMerge/>
            <w:vAlign w:val="center"/>
            <w:hideMark/>
          </w:tcPr>
          <w:p w14:paraId="2290C130" w14:textId="77777777" w:rsidR="004577A1" w:rsidRPr="00DC1BC3" w:rsidRDefault="004577A1" w:rsidP="004577A1">
            <w:pPr>
              <w:rPr>
                <w:rFonts w:ascii="Arial" w:eastAsia="Times New Roman" w:hAnsi="Arial" w:cs="Arial"/>
                <w:sz w:val="18"/>
                <w:szCs w:val="18"/>
              </w:rPr>
            </w:pPr>
          </w:p>
        </w:tc>
        <w:tc>
          <w:tcPr>
            <w:tcW w:w="720" w:type="dxa"/>
            <w:shd w:val="clear" w:color="auto" w:fill="FFFFFF" w:themeFill="background1"/>
            <w:noWrap/>
            <w:vAlign w:val="center"/>
            <w:hideMark/>
          </w:tcPr>
          <w:p w14:paraId="26501FE3"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44</w:t>
            </w:r>
          </w:p>
        </w:tc>
        <w:tc>
          <w:tcPr>
            <w:tcW w:w="3700" w:type="dxa"/>
            <w:shd w:val="clear" w:color="auto" w:fill="FFFFFF" w:themeFill="background1"/>
            <w:vAlign w:val="center"/>
            <w:hideMark/>
          </w:tcPr>
          <w:p w14:paraId="6AE40BF2"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 xml:space="preserve">CONDICIONADOR DE AR 48.000 BTU´s - </w:t>
            </w:r>
          </w:p>
        </w:tc>
        <w:tc>
          <w:tcPr>
            <w:tcW w:w="2020" w:type="dxa"/>
            <w:shd w:val="clear" w:color="auto" w:fill="FFFFFF" w:themeFill="background1"/>
            <w:hideMark/>
          </w:tcPr>
          <w:p w14:paraId="08BFE955" w14:textId="77777777" w:rsidR="004577A1" w:rsidRPr="00DC1BC3" w:rsidRDefault="004577A1" w:rsidP="004577A1">
            <w:pPr>
              <w:jc w:val="center"/>
              <w:rPr>
                <w:rFonts w:ascii="Arial" w:eastAsia="Times New Roman" w:hAnsi="Arial" w:cs="Arial"/>
                <w:sz w:val="18"/>
                <w:szCs w:val="18"/>
              </w:rPr>
            </w:pPr>
          </w:p>
          <w:p w14:paraId="49AB43DE" w14:textId="226E9E69"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61E0BAA0" w14:textId="77777777" w:rsidTr="7BAE148A">
        <w:trPr>
          <w:trHeight w:val="799"/>
          <w:jc w:val="center"/>
        </w:trPr>
        <w:tc>
          <w:tcPr>
            <w:tcW w:w="760" w:type="dxa"/>
            <w:vMerge/>
            <w:vAlign w:val="center"/>
            <w:hideMark/>
          </w:tcPr>
          <w:p w14:paraId="15FE6835" w14:textId="77777777" w:rsidR="004577A1" w:rsidRPr="00DC1BC3" w:rsidRDefault="004577A1" w:rsidP="004577A1">
            <w:pPr>
              <w:rPr>
                <w:rFonts w:ascii="Arial" w:eastAsia="Times New Roman" w:hAnsi="Arial" w:cs="Arial"/>
                <w:sz w:val="18"/>
                <w:szCs w:val="18"/>
              </w:rPr>
            </w:pPr>
          </w:p>
        </w:tc>
        <w:tc>
          <w:tcPr>
            <w:tcW w:w="720" w:type="dxa"/>
            <w:shd w:val="clear" w:color="auto" w:fill="FFFFFF" w:themeFill="background1"/>
            <w:noWrap/>
            <w:vAlign w:val="center"/>
            <w:hideMark/>
          </w:tcPr>
          <w:p w14:paraId="5BF0871A"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45</w:t>
            </w:r>
          </w:p>
        </w:tc>
        <w:tc>
          <w:tcPr>
            <w:tcW w:w="3700" w:type="dxa"/>
            <w:shd w:val="clear" w:color="auto" w:fill="FFFFFF" w:themeFill="background1"/>
            <w:vAlign w:val="center"/>
            <w:hideMark/>
          </w:tcPr>
          <w:p w14:paraId="357BE615" w14:textId="77777777"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 xml:space="preserve">                                                                                                                                                                                                                                                                                                                                                                                                                                                                                                                                             CONDICIONADOR DE AR 9.000 BTU´s  </w:t>
            </w:r>
          </w:p>
        </w:tc>
        <w:tc>
          <w:tcPr>
            <w:tcW w:w="2020" w:type="dxa"/>
            <w:shd w:val="clear" w:color="auto" w:fill="FFFFFF" w:themeFill="background1"/>
            <w:hideMark/>
          </w:tcPr>
          <w:p w14:paraId="289A690A" w14:textId="77777777" w:rsidR="004577A1" w:rsidRPr="00DC1BC3" w:rsidRDefault="004577A1" w:rsidP="004577A1">
            <w:pPr>
              <w:jc w:val="center"/>
              <w:rPr>
                <w:rFonts w:ascii="Arial" w:eastAsia="Times New Roman" w:hAnsi="Arial" w:cs="Arial"/>
                <w:sz w:val="18"/>
                <w:szCs w:val="18"/>
              </w:rPr>
            </w:pPr>
          </w:p>
          <w:p w14:paraId="6D369436" w14:textId="10BFC94E" w:rsidR="004577A1" w:rsidRPr="00DC1BC3" w:rsidRDefault="004577A1" w:rsidP="004577A1">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0DBEC6BD" w14:textId="77777777" w:rsidTr="7BAE148A">
        <w:trPr>
          <w:trHeight w:val="799"/>
          <w:jc w:val="center"/>
        </w:trPr>
        <w:tc>
          <w:tcPr>
            <w:tcW w:w="760" w:type="dxa"/>
            <w:shd w:val="clear" w:color="auto" w:fill="FFFFFF" w:themeFill="background1"/>
            <w:noWrap/>
            <w:vAlign w:val="center"/>
            <w:hideMark/>
          </w:tcPr>
          <w:p w14:paraId="0564724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797FF13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46</w:t>
            </w:r>
          </w:p>
        </w:tc>
        <w:tc>
          <w:tcPr>
            <w:tcW w:w="3700" w:type="dxa"/>
            <w:shd w:val="clear" w:color="auto" w:fill="FFFFFF" w:themeFill="background1"/>
            <w:vAlign w:val="center"/>
            <w:hideMark/>
          </w:tcPr>
          <w:p w14:paraId="3C54CCE0"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LAVADORA DE ROUPA - LAVA E SECA </w:t>
            </w:r>
          </w:p>
        </w:tc>
        <w:tc>
          <w:tcPr>
            <w:tcW w:w="2020" w:type="dxa"/>
            <w:shd w:val="clear" w:color="auto" w:fill="FFFFFF" w:themeFill="background1"/>
            <w:noWrap/>
            <w:vAlign w:val="center"/>
            <w:hideMark/>
          </w:tcPr>
          <w:p w14:paraId="1C4492C1" w14:textId="5EE18230"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16FF3822" w14:textId="77777777" w:rsidTr="7BAE148A">
        <w:trPr>
          <w:trHeight w:val="799"/>
          <w:jc w:val="center"/>
        </w:trPr>
        <w:tc>
          <w:tcPr>
            <w:tcW w:w="760" w:type="dxa"/>
            <w:shd w:val="clear" w:color="auto" w:fill="FFFFFF" w:themeFill="background1"/>
            <w:noWrap/>
            <w:vAlign w:val="center"/>
            <w:hideMark/>
          </w:tcPr>
          <w:p w14:paraId="6ADB053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6F6416E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47</w:t>
            </w:r>
          </w:p>
        </w:tc>
        <w:tc>
          <w:tcPr>
            <w:tcW w:w="3700" w:type="dxa"/>
            <w:shd w:val="clear" w:color="auto" w:fill="FFFFFF" w:themeFill="background1"/>
            <w:vAlign w:val="center"/>
            <w:hideMark/>
          </w:tcPr>
          <w:p w14:paraId="6DCF6293"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COLETOR DE LIXO, TIPO CONTAINER COM TAMPO, 4 RODAS E DRENO </w:t>
            </w:r>
          </w:p>
        </w:tc>
        <w:tc>
          <w:tcPr>
            <w:tcW w:w="2020" w:type="dxa"/>
            <w:shd w:val="clear" w:color="auto" w:fill="FFFFFF" w:themeFill="background1"/>
            <w:noWrap/>
            <w:vAlign w:val="center"/>
            <w:hideMark/>
          </w:tcPr>
          <w:p w14:paraId="48058655" w14:textId="377D5431"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0819CB12" w14:textId="77777777" w:rsidTr="7BAE148A">
        <w:trPr>
          <w:trHeight w:val="799"/>
          <w:jc w:val="center"/>
        </w:trPr>
        <w:tc>
          <w:tcPr>
            <w:tcW w:w="760" w:type="dxa"/>
            <w:shd w:val="clear" w:color="auto" w:fill="FFFFFF" w:themeFill="background1"/>
            <w:noWrap/>
            <w:vAlign w:val="center"/>
            <w:hideMark/>
          </w:tcPr>
          <w:p w14:paraId="58192E3E"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590FDBB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48</w:t>
            </w:r>
          </w:p>
        </w:tc>
        <w:tc>
          <w:tcPr>
            <w:tcW w:w="3700" w:type="dxa"/>
            <w:shd w:val="clear" w:color="auto" w:fill="FFFFFF" w:themeFill="background1"/>
            <w:vAlign w:val="center"/>
            <w:hideMark/>
          </w:tcPr>
          <w:p w14:paraId="506CB121"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ESTANTE RACK  </w:t>
            </w:r>
          </w:p>
        </w:tc>
        <w:tc>
          <w:tcPr>
            <w:tcW w:w="2020" w:type="dxa"/>
            <w:shd w:val="clear" w:color="auto" w:fill="FFFFFF" w:themeFill="background1"/>
            <w:noWrap/>
            <w:vAlign w:val="center"/>
            <w:hideMark/>
          </w:tcPr>
          <w:p w14:paraId="74D41AEC" w14:textId="5D472CB1"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42606803" w14:textId="77777777" w:rsidTr="7BAE148A">
        <w:trPr>
          <w:trHeight w:val="799"/>
          <w:jc w:val="center"/>
        </w:trPr>
        <w:tc>
          <w:tcPr>
            <w:tcW w:w="760" w:type="dxa"/>
            <w:vMerge w:val="restart"/>
            <w:shd w:val="clear" w:color="auto" w:fill="FFFFFF" w:themeFill="background1"/>
            <w:noWrap/>
            <w:vAlign w:val="center"/>
            <w:hideMark/>
          </w:tcPr>
          <w:p w14:paraId="6090246A"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lastRenderedPageBreak/>
              <w:t>06</w:t>
            </w:r>
          </w:p>
        </w:tc>
        <w:tc>
          <w:tcPr>
            <w:tcW w:w="720" w:type="dxa"/>
            <w:shd w:val="clear" w:color="auto" w:fill="FFFFFF" w:themeFill="background1"/>
            <w:noWrap/>
            <w:vAlign w:val="center"/>
            <w:hideMark/>
          </w:tcPr>
          <w:p w14:paraId="14D1DD2A"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49</w:t>
            </w:r>
          </w:p>
        </w:tc>
        <w:tc>
          <w:tcPr>
            <w:tcW w:w="3700" w:type="dxa"/>
            <w:shd w:val="clear" w:color="auto" w:fill="FFFFFF" w:themeFill="background1"/>
            <w:vAlign w:val="center"/>
            <w:hideMark/>
          </w:tcPr>
          <w:p w14:paraId="521E41E3"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QUADRO BRANCO LOUSA FÓRMICA (400cm x 120cm) QUADRICULADO MOLDURA DE ALUMÍNIO  </w:t>
            </w:r>
          </w:p>
        </w:tc>
        <w:tc>
          <w:tcPr>
            <w:tcW w:w="2020" w:type="dxa"/>
            <w:shd w:val="clear" w:color="auto" w:fill="FFFFFF" w:themeFill="background1"/>
            <w:noWrap/>
            <w:vAlign w:val="center"/>
            <w:hideMark/>
          </w:tcPr>
          <w:p w14:paraId="6DD2930E"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10693B33" w14:textId="77777777" w:rsidTr="7BAE148A">
        <w:trPr>
          <w:trHeight w:val="799"/>
          <w:jc w:val="center"/>
        </w:trPr>
        <w:tc>
          <w:tcPr>
            <w:tcW w:w="760" w:type="dxa"/>
            <w:vMerge/>
            <w:vAlign w:val="center"/>
            <w:hideMark/>
          </w:tcPr>
          <w:p w14:paraId="07831289"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4A6AC44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50</w:t>
            </w:r>
          </w:p>
        </w:tc>
        <w:tc>
          <w:tcPr>
            <w:tcW w:w="3700" w:type="dxa"/>
            <w:shd w:val="clear" w:color="auto" w:fill="FFFFFF" w:themeFill="background1"/>
            <w:vAlign w:val="center"/>
            <w:hideMark/>
          </w:tcPr>
          <w:p w14:paraId="7CF8753D"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QUADRO VERDE QUADRICULADO PROFISSIONAL (4m x 1,20m).                                                                                                            </w:t>
            </w:r>
          </w:p>
        </w:tc>
        <w:tc>
          <w:tcPr>
            <w:tcW w:w="2020" w:type="dxa"/>
            <w:shd w:val="clear" w:color="auto" w:fill="FFFFFF" w:themeFill="background1"/>
            <w:noWrap/>
            <w:vAlign w:val="center"/>
            <w:hideMark/>
          </w:tcPr>
          <w:p w14:paraId="62B68DC2"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48CD4DAC" w14:textId="77777777" w:rsidTr="7BAE148A">
        <w:trPr>
          <w:trHeight w:val="799"/>
          <w:jc w:val="center"/>
        </w:trPr>
        <w:tc>
          <w:tcPr>
            <w:tcW w:w="760" w:type="dxa"/>
            <w:shd w:val="clear" w:color="auto" w:fill="FFFFFF" w:themeFill="background1"/>
            <w:noWrap/>
            <w:vAlign w:val="center"/>
            <w:hideMark/>
          </w:tcPr>
          <w:p w14:paraId="3010C05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0DAF6E8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51</w:t>
            </w:r>
          </w:p>
        </w:tc>
        <w:tc>
          <w:tcPr>
            <w:tcW w:w="3700" w:type="dxa"/>
            <w:shd w:val="clear" w:color="auto" w:fill="FFFFFF" w:themeFill="background1"/>
            <w:noWrap/>
            <w:vAlign w:val="center"/>
            <w:hideMark/>
          </w:tcPr>
          <w:p w14:paraId="1E30B964" w14:textId="58F1EA61" w:rsidR="00177828" w:rsidRPr="00DC1BC3" w:rsidRDefault="7BAE148A" w:rsidP="00177828">
            <w:pPr>
              <w:rPr>
                <w:rFonts w:ascii="Arial" w:eastAsia="Times New Roman" w:hAnsi="Arial" w:cs="Arial"/>
                <w:sz w:val="18"/>
                <w:szCs w:val="18"/>
              </w:rPr>
            </w:pPr>
            <w:r w:rsidRPr="7BAE148A">
              <w:rPr>
                <w:rFonts w:ascii="Arial" w:eastAsia="Times New Roman" w:hAnsi="Arial" w:cs="Arial"/>
                <w:sz w:val="18"/>
                <w:szCs w:val="18"/>
              </w:rPr>
              <w:t>CONJUNTO ESCOLAR BITRAPEZOIDAL</w:t>
            </w:r>
          </w:p>
        </w:tc>
        <w:tc>
          <w:tcPr>
            <w:tcW w:w="2020" w:type="dxa"/>
            <w:shd w:val="clear" w:color="auto" w:fill="FFFFFF" w:themeFill="background1"/>
            <w:noWrap/>
            <w:vAlign w:val="center"/>
            <w:hideMark/>
          </w:tcPr>
          <w:p w14:paraId="4E45049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 xml:space="preserve">60 dias </w:t>
            </w:r>
          </w:p>
        </w:tc>
      </w:tr>
      <w:tr w:rsidR="00DC1BC3" w:rsidRPr="00DC1BC3" w14:paraId="2BD901DB" w14:textId="77777777" w:rsidTr="7BAE148A">
        <w:trPr>
          <w:trHeight w:val="799"/>
          <w:jc w:val="center"/>
        </w:trPr>
        <w:tc>
          <w:tcPr>
            <w:tcW w:w="760" w:type="dxa"/>
            <w:vMerge w:val="restart"/>
            <w:shd w:val="clear" w:color="auto" w:fill="FFFFFF" w:themeFill="background1"/>
            <w:noWrap/>
            <w:vAlign w:val="center"/>
            <w:hideMark/>
          </w:tcPr>
          <w:p w14:paraId="0729AA4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10</w:t>
            </w:r>
          </w:p>
        </w:tc>
        <w:tc>
          <w:tcPr>
            <w:tcW w:w="720" w:type="dxa"/>
            <w:shd w:val="clear" w:color="auto" w:fill="FFFFFF" w:themeFill="background1"/>
            <w:noWrap/>
            <w:vAlign w:val="center"/>
            <w:hideMark/>
          </w:tcPr>
          <w:p w14:paraId="6475799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52</w:t>
            </w:r>
          </w:p>
        </w:tc>
        <w:tc>
          <w:tcPr>
            <w:tcW w:w="3700" w:type="dxa"/>
            <w:shd w:val="clear" w:color="auto" w:fill="FFFFFF" w:themeFill="background1"/>
            <w:noWrap/>
            <w:vAlign w:val="center"/>
            <w:hideMark/>
          </w:tcPr>
          <w:p w14:paraId="09C6B156"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PUFFS PEQUENOS (50cm x 50 cm)</w:t>
            </w:r>
          </w:p>
        </w:tc>
        <w:tc>
          <w:tcPr>
            <w:tcW w:w="2020" w:type="dxa"/>
            <w:shd w:val="clear" w:color="auto" w:fill="FFFFFF" w:themeFill="background1"/>
            <w:noWrap/>
            <w:vAlign w:val="center"/>
            <w:hideMark/>
          </w:tcPr>
          <w:p w14:paraId="268DE00C" w14:textId="49D2685D"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w:t>
            </w:r>
          </w:p>
        </w:tc>
      </w:tr>
      <w:tr w:rsidR="00DC1BC3" w:rsidRPr="00DC1BC3" w14:paraId="1852FDB9" w14:textId="77777777" w:rsidTr="7BAE148A">
        <w:trPr>
          <w:trHeight w:val="799"/>
          <w:jc w:val="center"/>
        </w:trPr>
        <w:tc>
          <w:tcPr>
            <w:tcW w:w="760" w:type="dxa"/>
            <w:vMerge/>
            <w:vAlign w:val="center"/>
            <w:hideMark/>
          </w:tcPr>
          <w:p w14:paraId="3F28EBB3"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1FE7144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53</w:t>
            </w:r>
          </w:p>
        </w:tc>
        <w:tc>
          <w:tcPr>
            <w:tcW w:w="3700" w:type="dxa"/>
            <w:shd w:val="clear" w:color="auto" w:fill="FFFFFF" w:themeFill="background1"/>
            <w:vAlign w:val="center"/>
            <w:hideMark/>
          </w:tcPr>
          <w:p w14:paraId="7F0106D5"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POLTRONA PUFF GRANDE, TIPO PERA                                                                                                                                                                                                                                                                                                                                                                                                                                                                                      (110cm X 80cm).</w:t>
            </w:r>
          </w:p>
        </w:tc>
        <w:tc>
          <w:tcPr>
            <w:tcW w:w="2020" w:type="dxa"/>
            <w:shd w:val="clear" w:color="auto" w:fill="FFFFFF" w:themeFill="background1"/>
            <w:noWrap/>
            <w:vAlign w:val="center"/>
            <w:hideMark/>
          </w:tcPr>
          <w:p w14:paraId="657017EE" w14:textId="2E0BA9FE"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63955761" w14:textId="77777777" w:rsidTr="7BAE148A">
        <w:trPr>
          <w:trHeight w:val="799"/>
          <w:jc w:val="center"/>
        </w:trPr>
        <w:tc>
          <w:tcPr>
            <w:tcW w:w="760" w:type="dxa"/>
            <w:shd w:val="clear" w:color="auto" w:fill="FFFFFF" w:themeFill="background1"/>
            <w:noWrap/>
            <w:vAlign w:val="center"/>
            <w:hideMark/>
          </w:tcPr>
          <w:p w14:paraId="42DC6A23"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11</w:t>
            </w:r>
          </w:p>
        </w:tc>
        <w:tc>
          <w:tcPr>
            <w:tcW w:w="720" w:type="dxa"/>
            <w:shd w:val="clear" w:color="auto" w:fill="FFFFFF" w:themeFill="background1"/>
            <w:noWrap/>
            <w:vAlign w:val="center"/>
            <w:hideMark/>
          </w:tcPr>
          <w:p w14:paraId="1CE0A8F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54</w:t>
            </w:r>
          </w:p>
        </w:tc>
        <w:tc>
          <w:tcPr>
            <w:tcW w:w="3700" w:type="dxa"/>
            <w:shd w:val="clear" w:color="auto" w:fill="FFFFFF" w:themeFill="background1"/>
            <w:vAlign w:val="center"/>
            <w:hideMark/>
          </w:tcPr>
          <w:p w14:paraId="71BDF26D"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BANQUETA </w:t>
            </w:r>
          </w:p>
        </w:tc>
        <w:tc>
          <w:tcPr>
            <w:tcW w:w="2020" w:type="dxa"/>
            <w:shd w:val="clear" w:color="auto" w:fill="FFFFFF" w:themeFill="background1"/>
            <w:noWrap/>
            <w:vAlign w:val="center"/>
            <w:hideMark/>
          </w:tcPr>
          <w:p w14:paraId="1F0A2760" w14:textId="435B1DF5"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30</w:t>
            </w:r>
            <w:r w:rsidR="00177828" w:rsidRPr="00DC1BC3">
              <w:rPr>
                <w:rFonts w:ascii="Arial" w:eastAsia="Times New Roman" w:hAnsi="Arial" w:cs="Arial"/>
                <w:sz w:val="18"/>
                <w:szCs w:val="18"/>
              </w:rPr>
              <w:t xml:space="preserve"> dias </w:t>
            </w:r>
          </w:p>
        </w:tc>
      </w:tr>
      <w:tr w:rsidR="00DC1BC3" w:rsidRPr="00DC1BC3" w14:paraId="036ACDB7" w14:textId="77777777" w:rsidTr="7BAE148A">
        <w:trPr>
          <w:trHeight w:val="799"/>
          <w:jc w:val="center"/>
        </w:trPr>
        <w:tc>
          <w:tcPr>
            <w:tcW w:w="760" w:type="dxa"/>
            <w:shd w:val="clear" w:color="auto" w:fill="FFFFFF" w:themeFill="background1"/>
            <w:noWrap/>
            <w:vAlign w:val="center"/>
            <w:hideMark/>
          </w:tcPr>
          <w:p w14:paraId="7346055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6047EA64"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55</w:t>
            </w:r>
          </w:p>
        </w:tc>
        <w:tc>
          <w:tcPr>
            <w:tcW w:w="3700" w:type="dxa"/>
            <w:shd w:val="clear" w:color="auto" w:fill="FFFFFF" w:themeFill="background1"/>
            <w:vAlign w:val="center"/>
            <w:hideMark/>
          </w:tcPr>
          <w:p w14:paraId="41F7EE0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ARMÁRIO AÉREO EM MDF </w:t>
            </w:r>
          </w:p>
        </w:tc>
        <w:tc>
          <w:tcPr>
            <w:tcW w:w="2020" w:type="dxa"/>
            <w:shd w:val="clear" w:color="auto" w:fill="FFFFFF" w:themeFill="background1"/>
            <w:noWrap/>
            <w:vAlign w:val="center"/>
            <w:hideMark/>
          </w:tcPr>
          <w:p w14:paraId="5F741587" w14:textId="781F6F80"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555B6B7A" w14:textId="77777777" w:rsidTr="7BAE148A">
        <w:trPr>
          <w:trHeight w:val="799"/>
          <w:jc w:val="center"/>
        </w:trPr>
        <w:tc>
          <w:tcPr>
            <w:tcW w:w="760" w:type="dxa"/>
            <w:shd w:val="clear" w:color="auto" w:fill="FFFFFF" w:themeFill="background1"/>
            <w:noWrap/>
            <w:vAlign w:val="center"/>
            <w:hideMark/>
          </w:tcPr>
          <w:p w14:paraId="336287A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11</w:t>
            </w:r>
          </w:p>
        </w:tc>
        <w:tc>
          <w:tcPr>
            <w:tcW w:w="720" w:type="dxa"/>
            <w:shd w:val="clear" w:color="auto" w:fill="FFFFFF" w:themeFill="background1"/>
            <w:noWrap/>
            <w:vAlign w:val="center"/>
            <w:hideMark/>
          </w:tcPr>
          <w:p w14:paraId="65FABE8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56</w:t>
            </w:r>
          </w:p>
        </w:tc>
        <w:tc>
          <w:tcPr>
            <w:tcW w:w="3700" w:type="dxa"/>
            <w:shd w:val="clear" w:color="auto" w:fill="FFFFFF" w:themeFill="background1"/>
            <w:vAlign w:val="center"/>
            <w:hideMark/>
          </w:tcPr>
          <w:p w14:paraId="5F6CF97E"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BANQUETA ALTA </w:t>
            </w:r>
          </w:p>
        </w:tc>
        <w:tc>
          <w:tcPr>
            <w:tcW w:w="2020" w:type="dxa"/>
            <w:shd w:val="clear" w:color="auto" w:fill="FFFFFF" w:themeFill="background1"/>
            <w:noWrap/>
            <w:vAlign w:val="center"/>
            <w:hideMark/>
          </w:tcPr>
          <w:p w14:paraId="72AC418B" w14:textId="65EA5A62"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 xml:space="preserve">0 dias </w:t>
            </w:r>
          </w:p>
        </w:tc>
      </w:tr>
      <w:tr w:rsidR="00DC1BC3" w:rsidRPr="00DC1BC3" w14:paraId="4C08DA6E" w14:textId="77777777" w:rsidTr="7BAE148A">
        <w:trPr>
          <w:trHeight w:val="799"/>
          <w:jc w:val="center"/>
        </w:trPr>
        <w:tc>
          <w:tcPr>
            <w:tcW w:w="760" w:type="dxa"/>
            <w:shd w:val="clear" w:color="auto" w:fill="FFFFFF" w:themeFill="background1"/>
            <w:noWrap/>
            <w:vAlign w:val="center"/>
            <w:hideMark/>
          </w:tcPr>
          <w:p w14:paraId="2F371C6F"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03</w:t>
            </w:r>
          </w:p>
        </w:tc>
        <w:tc>
          <w:tcPr>
            <w:tcW w:w="720" w:type="dxa"/>
            <w:shd w:val="clear" w:color="auto" w:fill="FFFFFF" w:themeFill="background1"/>
            <w:noWrap/>
            <w:vAlign w:val="center"/>
            <w:hideMark/>
          </w:tcPr>
          <w:p w14:paraId="704AA47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57</w:t>
            </w:r>
          </w:p>
        </w:tc>
        <w:tc>
          <w:tcPr>
            <w:tcW w:w="3700" w:type="dxa"/>
            <w:shd w:val="clear" w:color="auto" w:fill="FFFFFF" w:themeFill="background1"/>
            <w:vAlign w:val="center"/>
            <w:hideMark/>
          </w:tcPr>
          <w:p w14:paraId="7A954B43"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CADEIRA ESCRITÓRIO TIPO SECRETÁRIA </w:t>
            </w:r>
          </w:p>
        </w:tc>
        <w:tc>
          <w:tcPr>
            <w:tcW w:w="2020" w:type="dxa"/>
            <w:shd w:val="clear" w:color="auto" w:fill="FFFFFF" w:themeFill="background1"/>
            <w:noWrap/>
            <w:vAlign w:val="center"/>
            <w:hideMark/>
          </w:tcPr>
          <w:p w14:paraId="4C755348" w14:textId="44287B27"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6</w:t>
            </w:r>
            <w:r w:rsidR="00177828" w:rsidRPr="00DC1BC3">
              <w:rPr>
                <w:rFonts w:ascii="Arial" w:eastAsia="Times New Roman" w:hAnsi="Arial" w:cs="Arial"/>
                <w:sz w:val="18"/>
                <w:szCs w:val="18"/>
              </w:rPr>
              <w:t>0 dias</w:t>
            </w:r>
          </w:p>
        </w:tc>
      </w:tr>
      <w:tr w:rsidR="00DC1BC3" w:rsidRPr="00DC1BC3" w14:paraId="312EFDCF" w14:textId="77777777" w:rsidTr="7BAE148A">
        <w:trPr>
          <w:trHeight w:val="799"/>
          <w:jc w:val="center"/>
        </w:trPr>
        <w:tc>
          <w:tcPr>
            <w:tcW w:w="760" w:type="dxa"/>
            <w:shd w:val="clear" w:color="auto" w:fill="FFFFFF" w:themeFill="background1"/>
            <w:noWrap/>
            <w:vAlign w:val="center"/>
            <w:hideMark/>
          </w:tcPr>
          <w:p w14:paraId="0AB08FA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3284679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58</w:t>
            </w:r>
          </w:p>
        </w:tc>
        <w:tc>
          <w:tcPr>
            <w:tcW w:w="3700" w:type="dxa"/>
            <w:shd w:val="clear" w:color="auto" w:fill="FFFFFF" w:themeFill="background1"/>
            <w:vAlign w:val="center"/>
            <w:hideMark/>
          </w:tcPr>
          <w:p w14:paraId="1C85F45A"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KIT LOUSA DIGITAL </w:t>
            </w:r>
          </w:p>
        </w:tc>
        <w:tc>
          <w:tcPr>
            <w:tcW w:w="2020" w:type="dxa"/>
            <w:shd w:val="clear" w:color="auto" w:fill="FFFFFF" w:themeFill="background1"/>
            <w:noWrap/>
            <w:vAlign w:val="center"/>
            <w:hideMark/>
          </w:tcPr>
          <w:p w14:paraId="59FBEFE5"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1D350D7A" w14:textId="77777777" w:rsidTr="7BAE148A">
        <w:trPr>
          <w:trHeight w:val="799"/>
          <w:jc w:val="center"/>
        </w:trPr>
        <w:tc>
          <w:tcPr>
            <w:tcW w:w="760" w:type="dxa"/>
            <w:shd w:val="clear" w:color="auto" w:fill="FFFFFF" w:themeFill="background1"/>
            <w:noWrap/>
            <w:vAlign w:val="center"/>
            <w:hideMark/>
          </w:tcPr>
          <w:p w14:paraId="72CBAAF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w:t>
            </w:r>
          </w:p>
        </w:tc>
        <w:tc>
          <w:tcPr>
            <w:tcW w:w="720" w:type="dxa"/>
            <w:shd w:val="clear" w:color="auto" w:fill="FFFFFF" w:themeFill="background1"/>
            <w:noWrap/>
            <w:vAlign w:val="center"/>
            <w:hideMark/>
          </w:tcPr>
          <w:p w14:paraId="0A6AAB7D"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59</w:t>
            </w:r>
          </w:p>
        </w:tc>
        <w:tc>
          <w:tcPr>
            <w:tcW w:w="3700" w:type="dxa"/>
            <w:shd w:val="clear" w:color="auto" w:fill="FFFFFF" w:themeFill="background1"/>
            <w:vAlign w:val="center"/>
            <w:hideMark/>
          </w:tcPr>
          <w:p w14:paraId="3941814C"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CABINE DE ESTUDO INDIVIDUAL PARA BIBLIOTECA </w:t>
            </w:r>
          </w:p>
        </w:tc>
        <w:tc>
          <w:tcPr>
            <w:tcW w:w="2020" w:type="dxa"/>
            <w:shd w:val="clear" w:color="auto" w:fill="FFFFFF" w:themeFill="background1"/>
            <w:noWrap/>
            <w:vAlign w:val="center"/>
            <w:hideMark/>
          </w:tcPr>
          <w:p w14:paraId="210A24DE"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60 dias</w:t>
            </w:r>
          </w:p>
        </w:tc>
      </w:tr>
      <w:tr w:rsidR="00DC1BC3" w:rsidRPr="00DC1BC3" w14:paraId="515062F2" w14:textId="77777777" w:rsidTr="7BAE148A">
        <w:trPr>
          <w:trHeight w:val="799"/>
          <w:jc w:val="center"/>
        </w:trPr>
        <w:tc>
          <w:tcPr>
            <w:tcW w:w="760" w:type="dxa"/>
            <w:vMerge w:val="restart"/>
            <w:shd w:val="clear" w:color="auto" w:fill="FFFFFF" w:themeFill="background1"/>
            <w:noWrap/>
            <w:vAlign w:val="center"/>
            <w:hideMark/>
          </w:tcPr>
          <w:p w14:paraId="1752B6F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06</w:t>
            </w:r>
          </w:p>
        </w:tc>
        <w:tc>
          <w:tcPr>
            <w:tcW w:w="720" w:type="dxa"/>
            <w:shd w:val="clear" w:color="auto" w:fill="FFFFFF" w:themeFill="background1"/>
            <w:noWrap/>
            <w:vAlign w:val="center"/>
            <w:hideMark/>
          </w:tcPr>
          <w:p w14:paraId="5B422408"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60</w:t>
            </w:r>
          </w:p>
        </w:tc>
        <w:tc>
          <w:tcPr>
            <w:tcW w:w="3700" w:type="dxa"/>
            <w:shd w:val="clear" w:color="auto" w:fill="FFFFFF" w:themeFill="background1"/>
            <w:vAlign w:val="center"/>
            <w:hideMark/>
          </w:tcPr>
          <w:p w14:paraId="136D1BE1"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QUADRO BRANCO LOUSA FÓRMICA (200cm x 120cm) MOLDURA DE ALUMÍNIO </w:t>
            </w:r>
          </w:p>
        </w:tc>
        <w:tc>
          <w:tcPr>
            <w:tcW w:w="2020" w:type="dxa"/>
            <w:shd w:val="clear" w:color="auto" w:fill="FFFFFF" w:themeFill="background1"/>
            <w:noWrap/>
            <w:vAlign w:val="center"/>
            <w:hideMark/>
          </w:tcPr>
          <w:p w14:paraId="5BD33977"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0683E613" w14:textId="77777777" w:rsidTr="7BAE148A">
        <w:trPr>
          <w:trHeight w:val="799"/>
          <w:jc w:val="center"/>
        </w:trPr>
        <w:tc>
          <w:tcPr>
            <w:tcW w:w="760" w:type="dxa"/>
            <w:vMerge/>
            <w:vAlign w:val="center"/>
            <w:hideMark/>
          </w:tcPr>
          <w:p w14:paraId="13F0BA27" w14:textId="77777777" w:rsidR="00177828" w:rsidRPr="00DC1BC3" w:rsidRDefault="00177828" w:rsidP="00177828">
            <w:pPr>
              <w:rPr>
                <w:rFonts w:ascii="Arial" w:eastAsia="Times New Roman" w:hAnsi="Arial" w:cs="Arial"/>
                <w:sz w:val="18"/>
                <w:szCs w:val="18"/>
              </w:rPr>
            </w:pPr>
          </w:p>
        </w:tc>
        <w:tc>
          <w:tcPr>
            <w:tcW w:w="720" w:type="dxa"/>
            <w:shd w:val="clear" w:color="auto" w:fill="FFFFFF" w:themeFill="background1"/>
            <w:noWrap/>
            <w:vAlign w:val="center"/>
            <w:hideMark/>
          </w:tcPr>
          <w:p w14:paraId="152234A6"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61</w:t>
            </w:r>
          </w:p>
        </w:tc>
        <w:tc>
          <w:tcPr>
            <w:tcW w:w="3700" w:type="dxa"/>
            <w:shd w:val="clear" w:color="auto" w:fill="FFFFFF" w:themeFill="background1"/>
            <w:vAlign w:val="center"/>
            <w:hideMark/>
          </w:tcPr>
          <w:p w14:paraId="5C4A8CE9" w14:textId="77777777"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 xml:space="preserve">QUADRO BRANCO (120cm x 300cm).  </w:t>
            </w:r>
          </w:p>
        </w:tc>
        <w:tc>
          <w:tcPr>
            <w:tcW w:w="2020" w:type="dxa"/>
            <w:shd w:val="clear" w:color="auto" w:fill="FFFFFF" w:themeFill="background1"/>
            <w:noWrap/>
            <w:vAlign w:val="center"/>
            <w:hideMark/>
          </w:tcPr>
          <w:p w14:paraId="330CA0DC"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30 dias</w:t>
            </w:r>
          </w:p>
        </w:tc>
      </w:tr>
      <w:tr w:rsidR="00DC1BC3" w:rsidRPr="00DC1BC3" w14:paraId="02473535" w14:textId="77777777" w:rsidTr="7BAE148A">
        <w:trPr>
          <w:trHeight w:val="799"/>
          <w:jc w:val="center"/>
        </w:trPr>
        <w:tc>
          <w:tcPr>
            <w:tcW w:w="760" w:type="dxa"/>
            <w:shd w:val="clear" w:color="auto" w:fill="FFFFFF" w:themeFill="background1"/>
            <w:noWrap/>
            <w:vAlign w:val="center"/>
            <w:hideMark/>
          </w:tcPr>
          <w:p w14:paraId="0D1E2BB1"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12</w:t>
            </w:r>
          </w:p>
        </w:tc>
        <w:tc>
          <w:tcPr>
            <w:tcW w:w="720" w:type="dxa"/>
            <w:shd w:val="clear" w:color="auto" w:fill="FFFFFF" w:themeFill="background1"/>
            <w:noWrap/>
            <w:vAlign w:val="center"/>
            <w:hideMark/>
          </w:tcPr>
          <w:p w14:paraId="597ECF09" w14:textId="77777777" w:rsidR="00177828" w:rsidRPr="00DC1BC3" w:rsidRDefault="00177828" w:rsidP="00177828">
            <w:pPr>
              <w:jc w:val="center"/>
              <w:rPr>
                <w:rFonts w:ascii="Arial" w:eastAsia="Times New Roman" w:hAnsi="Arial" w:cs="Arial"/>
                <w:sz w:val="18"/>
                <w:szCs w:val="18"/>
              </w:rPr>
            </w:pPr>
            <w:r w:rsidRPr="00DC1BC3">
              <w:rPr>
                <w:rFonts w:ascii="Arial" w:eastAsia="Times New Roman" w:hAnsi="Arial" w:cs="Arial"/>
                <w:sz w:val="18"/>
                <w:szCs w:val="18"/>
              </w:rPr>
              <w:t>62</w:t>
            </w:r>
          </w:p>
        </w:tc>
        <w:tc>
          <w:tcPr>
            <w:tcW w:w="3700" w:type="dxa"/>
            <w:shd w:val="clear" w:color="auto" w:fill="FFFFFF" w:themeFill="background1"/>
            <w:vAlign w:val="center"/>
            <w:hideMark/>
          </w:tcPr>
          <w:p w14:paraId="70D96CC6" w14:textId="321512F9" w:rsidR="00177828" w:rsidRPr="00DC1BC3" w:rsidRDefault="00177828" w:rsidP="00177828">
            <w:pPr>
              <w:rPr>
                <w:rFonts w:ascii="Arial" w:eastAsia="Times New Roman" w:hAnsi="Arial" w:cs="Arial"/>
                <w:sz w:val="18"/>
                <w:szCs w:val="18"/>
              </w:rPr>
            </w:pPr>
            <w:r w:rsidRPr="00DC1BC3">
              <w:rPr>
                <w:rFonts w:ascii="Arial" w:eastAsia="Times New Roman" w:hAnsi="Arial" w:cs="Arial"/>
                <w:sz w:val="18"/>
                <w:szCs w:val="18"/>
              </w:rPr>
              <w:t>CONJUNTO DE 01 MESA E 04 CADEIRAS DE PLÁSITICO EMPILHÁVEIS.</w:t>
            </w:r>
          </w:p>
        </w:tc>
        <w:tc>
          <w:tcPr>
            <w:tcW w:w="2020" w:type="dxa"/>
            <w:shd w:val="clear" w:color="auto" w:fill="FFFFFF" w:themeFill="background1"/>
            <w:noWrap/>
            <w:vAlign w:val="center"/>
            <w:hideMark/>
          </w:tcPr>
          <w:p w14:paraId="602EE655" w14:textId="0104427E" w:rsidR="00177828" w:rsidRPr="00DC1BC3" w:rsidRDefault="004577A1" w:rsidP="00177828">
            <w:pPr>
              <w:jc w:val="center"/>
              <w:rPr>
                <w:rFonts w:ascii="Arial" w:eastAsia="Times New Roman" w:hAnsi="Arial" w:cs="Arial"/>
                <w:sz w:val="18"/>
                <w:szCs w:val="18"/>
              </w:rPr>
            </w:pPr>
            <w:r w:rsidRPr="00DC1BC3">
              <w:rPr>
                <w:rFonts w:ascii="Arial" w:eastAsia="Times New Roman" w:hAnsi="Arial" w:cs="Arial"/>
                <w:sz w:val="18"/>
                <w:szCs w:val="18"/>
              </w:rPr>
              <w:t>3</w:t>
            </w:r>
            <w:r w:rsidR="00177828" w:rsidRPr="00DC1BC3">
              <w:rPr>
                <w:rFonts w:ascii="Arial" w:eastAsia="Times New Roman" w:hAnsi="Arial" w:cs="Arial"/>
                <w:sz w:val="18"/>
                <w:szCs w:val="18"/>
              </w:rPr>
              <w:t>0 dias</w:t>
            </w:r>
          </w:p>
        </w:tc>
      </w:tr>
    </w:tbl>
    <w:p w14:paraId="61EEA55D" w14:textId="13ADE6B3" w:rsidR="00D6647A" w:rsidRPr="00262F92" w:rsidRDefault="00D6647A" w:rsidP="008D3BB0">
      <w:pPr>
        <w:pStyle w:val="Nvel2-Red"/>
        <w:numPr>
          <w:ilvl w:val="0"/>
          <w:numId w:val="0"/>
        </w:numPr>
      </w:pPr>
    </w:p>
    <w:p w14:paraId="32E329B2" w14:textId="62F82E4A" w:rsidR="006D5FA5" w:rsidRPr="000F522F" w:rsidRDefault="006D5FA5" w:rsidP="008D3BB0">
      <w:pPr>
        <w:pStyle w:val="Nivel2"/>
      </w:pPr>
      <w:r w:rsidRPr="000F522F">
        <w:t xml:space="preserve">Caso não seja possível a entrega na data assinalada, a empresa deverá comunicar as razões respectivas com pelo menos </w:t>
      </w:r>
      <w:r w:rsidR="00E156F6" w:rsidRPr="000F522F">
        <w:rPr>
          <w:b/>
        </w:rPr>
        <w:t xml:space="preserve">5 (cinco) </w:t>
      </w:r>
      <w:r w:rsidRPr="000F522F">
        <w:rPr>
          <w:b/>
        </w:rPr>
        <w:t xml:space="preserve">dias </w:t>
      </w:r>
      <w:r w:rsidRPr="000F522F">
        <w:t>de antecedência para que qualquer pleito de prorrogação de prazo seja analisado, ressalvadas situações de caso fortuito e força maior.</w:t>
      </w:r>
    </w:p>
    <w:p w14:paraId="4FC34F7B" w14:textId="5FB82343" w:rsidR="006D5FA5" w:rsidRPr="00C114D5" w:rsidRDefault="006D5FA5" w:rsidP="008D3BB0">
      <w:pPr>
        <w:pStyle w:val="Nivel2"/>
        <w:rPr>
          <w:strike/>
        </w:rPr>
      </w:pPr>
      <w:r w:rsidRPr="00C114D5">
        <w:t>O</w:t>
      </w:r>
      <w:r w:rsidR="00BD2264" w:rsidRPr="00C114D5">
        <w:t>s bens deverão ser entregues nos camp</w:t>
      </w:r>
      <w:r w:rsidR="004577A1" w:rsidRPr="00C114D5">
        <w:t>i</w:t>
      </w:r>
      <w:r w:rsidR="00BD2264" w:rsidRPr="00C114D5">
        <w:t xml:space="preserve"> do IFMS e terão as estimativas de consumo (pedido m</w:t>
      </w:r>
      <w:r w:rsidR="003E1F0B" w:rsidRPr="00C114D5">
        <w:t>ínimo</w:t>
      </w:r>
      <w:r w:rsidR="00CF41BB" w:rsidRPr="00C114D5">
        <w:t xml:space="preserve"> e máximo</w:t>
      </w:r>
      <w:r w:rsidR="003E1F0B" w:rsidRPr="00C114D5">
        <w:t xml:space="preserve">) </w:t>
      </w:r>
      <w:r w:rsidR="004577A1" w:rsidRPr="00C114D5">
        <w:t>conforme tabela</w:t>
      </w:r>
      <w:r w:rsidR="00BD2264" w:rsidRPr="00C114D5">
        <w:t xml:space="preserve"> </w:t>
      </w:r>
      <w:r w:rsidR="003E1F0B" w:rsidRPr="00C114D5">
        <w:t xml:space="preserve">que consta no </w:t>
      </w:r>
      <w:r w:rsidR="004577A1" w:rsidRPr="00C114D5">
        <w:rPr>
          <w:b/>
        </w:rPr>
        <w:t>ANEXO III</w:t>
      </w:r>
      <w:r w:rsidR="004577A1" w:rsidRPr="00C114D5">
        <w:t xml:space="preserve"> </w:t>
      </w:r>
      <w:r w:rsidR="00177828" w:rsidRPr="00C114D5">
        <w:t>do Edital</w:t>
      </w:r>
    </w:p>
    <w:p w14:paraId="45E943F6" w14:textId="76034F74" w:rsidR="003E1F0B" w:rsidRPr="00262F92" w:rsidRDefault="003E1F0B" w:rsidP="008D3BB0">
      <w:pPr>
        <w:pStyle w:val="Nivel2"/>
      </w:pPr>
      <w:r w:rsidRPr="00262F92">
        <w:t>Os endereços para entrega são os seguintes:</w:t>
      </w:r>
    </w:p>
    <w:p w14:paraId="780BFE69" w14:textId="21CEAFBC" w:rsidR="003E1F0B" w:rsidRPr="00262F92" w:rsidRDefault="003E1F0B" w:rsidP="008D3BB0">
      <w:pPr>
        <w:pStyle w:val="Nivel2"/>
        <w:numPr>
          <w:ilvl w:val="0"/>
          <w:numId w:val="0"/>
        </w:numPr>
      </w:pPr>
      <w:r w:rsidRPr="004E584A">
        <w:rPr>
          <w:b/>
        </w:rPr>
        <w:lastRenderedPageBreak/>
        <w:t xml:space="preserve">Campus </w:t>
      </w:r>
      <w:r w:rsidR="00B222EF" w:rsidRPr="004E584A">
        <w:rPr>
          <w:b/>
        </w:rPr>
        <w:t>Aquidauana</w:t>
      </w:r>
      <w:r w:rsidR="00B222EF" w:rsidRPr="00262F92">
        <w:t xml:space="preserve">: </w:t>
      </w:r>
      <w:r w:rsidR="004E5B4D" w:rsidRPr="00262F92">
        <w:t xml:space="preserve">Rua José Tadão Arima, 222, </w:t>
      </w:r>
      <w:r w:rsidR="00614ECC" w:rsidRPr="00262F92">
        <w:t>bairro</w:t>
      </w:r>
      <w:r w:rsidR="004E5B4D" w:rsidRPr="00262F92">
        <w:t xml:space="preserve"> Vila Ycaraí, CEP 79200-000. Aquidauana/MS.</w:t>
      </w:r>
    </w:p>
    <w:p w14:paraId="7621F81C" w14:textId="38D0CE46" w:rsidR="00B222EF" w:rsidRPr="00262F92" w:rsidRDefault="00B222EF" w:rsidP="008D3BB0">
      <w:pPr>
        <w:pStyle w:val="Nivel2"/>
        <w:numPr>
          <w:ilvl w:val="0"/>
          <w:numId w:val="0"/>
        </w:numPr>
      </w:pPr>
      <w:r w:rsidRPr="004E584A">
        <w:rPr>
          <w:b/>
        </w:rPr>
        <w:t>Campus Campo Grande</w:t>
      </w:r>
      <w:r w:rsidRPr="00262F92">
        <w:t xml:space="preserve">: </w:t>
      </w:r>
      <w:r w:rsidR="004E5B4D" w:rsidRPr="00262F92">
        <w:t xml:space="preserve">Rua Taquari, 831, </w:t>
      </w:r>
      <w:r w:rsidR="00614ECC" w:rsidRPr="00262F92">
        <w:t xml:space="preserve">bairro </w:t>
      </w:r>
      <w:r w:rsidR="004E5B4D" w:rsidRPr="00262F92">
        <w:t>Santo Antônio, CEP 79100-510. Campo Grande/MS.</w:t>
      </w:r>
    </w:p>
    <w:p w14:paraId="7A845160" w14:textId="7E4F1125" w:rsidR="00B222EF" w:rsidRPr="00262F92" w:rsidRDefault="00B222EF" w:rsidP="008D3BB0">
      <w:pPr>
        <w:pStyle w:val="Nivel2"/>
        <w:numPr>
          <w:ilvl w:val="0"/>
          <w:numId w:val="0"/>
        </w:numPr>
      </w:pPr>
      <w:r w:rsidRPr="004E584A">
        <w:rPr>
          <w:b/>
        </w:rPr>
        <w:t>Campus Corumbá</w:t>
      </w:r>
      <w:r w:rsidRPr="00262F92">
        <w:t xml:space="preserve">: </w:t>
      </w:r>
      <w:r w:rsidR="00614ECC" w:rsidRPr="00262F92">
        <w:t xml:space="preserve">Rua Pedro de Medeiros, 941, bairro Popular Velha, CEP: 79200-000. Corumbá/MS.  </w:t>
      </w:r>
    </w:p>
    <w:p w14:paraId="6FBCA0B9" w14:textId="1E338271" w:rsidR="00B222EF" w:rsidRPr="00262F92" w:rsidRDefault="00B222EF" w:rsidP="008D3BB0">
      <w:pPr>
        <w:pStyle w:val="Nivel2"/>
        <w:numPr>
          <w:ilvl w:val="0"/>
          <w:numId w:val="0"/>
        </w:numPr>
      </w:pPr>
      <w:r w:rsidRPr="004E584A">
        <w:rPr>
          <w:b/>
        </w:rPr>
        <w:t>Campus Coxim</w:t>
      </w:r>
      <w:r w:rsidRPr="00262F92">
        <w:t xml:space="preserve">: </w:t>
      </w:r>
      <w:r w:rsidR="00614ECC" w:rsidRPr="00262F92">
        <w:t xml:space="preserve">Av. Salime Tanure S/N, </w:t>
      </w:r>
      <w:r w:rsidR="00027AF4" w:rsidRPr="00262F92">
        <w:t>bairro Santa Tereza, CEP 79400-000.</w:t>
      </w:r>
      <w:r w:rsidR="00614ECC" w:rsidRPr="00262F92">
        <w:t xml:space="preserve"> Coxim/MS</w:t>
      </w:r>
      <w:r w:rsidR="001D1FB4" w:rsidRPr="00262F92">
        <w:t>.</w:t>
      </w:r>
    </w:p>
    <w:p w14:paraId="01E3851D" w14:textId="4853BD06" w:rsidR="00B222EF" w:rsidRPr="00262F92" w:rsidRDefault="00B222EF" w:rsidP="008D3BB0">
      <w:pPr>
        <w:pStyle w:val="Nivel2"/>
        <w:numPr>
          <w:ilvl w:val="0"/>
          <w:numId w:val="0"/>
        </w:numPr>
      </w:pPr>
      <w:r w:rsidRPr="004E584A">
        <w:rPr>
          <w:b/>
        </w:rPr>
        <w:t>Campus Dourados</w:t>
      </w:r>
      <w:r w:rsidRPr="00262F92">
        <w:t xml:space="preserve">: </w:t>
      </w:r>
      <w:r w:rsidR="009F3A38" w:rsidRPr="00262F92">
        <w:t>Rua Filinto Müller, 1790, bairro Canaã I, CEP: 79833-520. Dourados/MS.</w:t>
      </w:r>
    </w:p>
    <w:p w14:paraId="31EB42B5" w14:textId="0DACD896" w:rsidR="00B222EF" w:rsidRPr="00262F92" w:rsidRDefault="00B222EF" w:rsidP="008D3BB0">
      <w:pPr>
        <w:pStyle w:val="Nivel2"/>
        <w:numPr>
          <w:ilvl w:val="0"/>
          <w:numId w:val="0"/>
        </w:numPr>
      </w:pPr>
      <w:r w:rsidRPr="004E584A">
        <w:rPr>
          <w:b/>
        </w:rPr>
        <w:t>Campus Jardim</w:t>
      </w:r>
      <w:r w:rsidRPr="00262F92">
        <w:t xml:space="preserve">: </w:t>
      </w:r>
      <w:r w:rsidR="009F3A38" w:rsidRPr="00262F92">
        <w:t>Rodovia BR 060, s/</w:t>
      </w:r>
      <w:r w:rsidR="008D3BB0" w:rsidRPr="00262F92">
        <w:t>n, º</w:t>
      </w:r>
      <w:r w:rsidR="00F07215" w:rsidRPr="00262F92">
        <w:t xml:space="preserve"> </w:t>
      </w:r>
      <w:r w:rsidR="009F3A38" w:rsidRPr="00262F92">
        <w:t>saída para Bela Vista – MS, CEP: 79240-000. Jardim/MS.</w:t>
      </w:r>
    </w:p>
    <w:p w14:paraId="5CD0FC8F" w14:textId="165DFF53" w:rsidR="00B222EF" w:rsidRPr="00262F92" w:rsidRDefault="00B222EF" w:rsidP="008D3BB0">
      <w:pPr>
        <w:pStyle w:val="Nivel2"/>
        <w:numPr>
          <w:ilvl w:val="0"/>
          <w:numId w:val="0"/>
        </w:numPr>
      </w:pPr>
      <w:r w:rsidRPr="004E584A">
        <w:rPr>
          <w:b/>
        </w:rPr>
        <w:t>Campus Naviraí</w:t>
      </w:r>
      <w:r w:rsidRPr="00262F92">
        <w:t xml:space="preserve">: </w:t>
      </w:r>
      <w:r w:rsidR="009F3A38" w:rsidRPr="00262F92">
        <w:t>R. Hilda, 203, Conj. Hab. Boa Vista, CEP: 79950-000. Naviraí/MS.</w:t>
      </w:r>
    </w:p>
    <w:p w14:paraId="42A0F318" w14:textId="77777777" w:rsidR="004E584A" w:rsidRDefault="00B222EF" w:rsidP="008D3BB0">
      <w:pPr>
        <w:pStyle w:val="Nivel2"/>
        <w:numPr>
          <w:ilvl w:val="0"/>
          <w:numId w:val="0"/>
        </w:numPr>
      </w:pPr>
      <w:r w:rsidRPr="004E584A">
        <w:rPr>
          <w:b/>
        </w:rPr>
        <w:t>Campus Nova Andradina</w:t>
      </w:r>
      <w:r w:rsidRPr="00262F92">
        <w:t>:</w:t>
      </w:r>
      <w:r w:rsidR="00027AF4" w:rsidRPr="00262F92">
        <w:t xml:space="preserve"> Rodovia MS–473, m 23, s/nº, Fazenda Santa Bárbara, CEP 79750-000. </w:t>
      </w:r>
    </w:p>
    <w:p w14:paraId="1B2705BA" w14:textId="75CFDEBD" w:rsidR="00B222EF" w:rsidRPr="00262F92" w:rsidRDefault="00027AF4" w:rsidP="008D3BB0">
      <w:pPr>
        <w:pStyle w:val="Nivel2"/>
        <w:numPr>
          <w:ilvl w:val="0"/>
          <w:numId w:val="0"/>
        </w:numPr>
      </w:pPr>
      <w:r w:rsidRPr="00262F92">
        <w:t>Nova Andradina/MS</w:t>
      </w:r>
      <w:r w:rsidR="009F3A38" w:rsidRPr="00262F92">
        <w:t>.</w:t>
      </w:r>
      <w:r w:rsidRPr="00262F92">
        <w:t xml:space="preserve"> </w:t>
      </w:r>
    </w:p>
    <w:p w14:paraId="5BCFB4FB" w14:textId="1044F446" w:rsidR="00B222EF" w:rsidRPr="00262F92" w:rsidRDefault="00B222EF" w:rsidP="008D3BB0">
      <w:pPr>
        <w:pStyle w:val="Nivel2"/>
        <w:numPr>
          <w:ilvl w:val="0"/>
          <w:numId w:val="0"/>
        </w:numPr>
      </w:pPr>
      <w:r w:rsidRPr="004E584A">
        <w:rPr>
          <w:b/>
        </w:rPr>
        <w:t>Campus Ponta Porã</w:t>
      </w:r>
      <w:r w:rsidRPr="00262F92">
        <w:t>:</w:t>
      </w:r>
      <w:r w:rsidR="009F3A38" w:rsidRPr="00262F92">
        <w:t xml:space="preserve"> Rodovia BR-463, Km 14, s/n, distrito de Sanga Puitã, CEP: 79909-000. Ponta Porã/MS</w:t>
      </w:r>
      <w:r w:rsidR="00F07215" w:rsidRPr="00262F92">
        <w:t>.</w:t>
      </w:r>
    </w:p>
    <w:p w14:paraId="5A08D1C6" w14:textId="33C9F247" w:rsidR="00B222EF" w:rsidRPr="00262F92" w:rsidRDefault="00B222EF" w:rsidP="008D3BB0">
      <w:pPr>
        <w:pStyle w:val="Nivel2"/>
        <w:numPr>
          <w:ilvl w:val="0"/>
          <w:numId w:val="0"/>
        </w:numPr>
      </w:pPr>
      <w:r w:rsidRPr="004E584A">
        <w:rPr>
          <w:b/>
        </w:rPr>
        <w:t>Campus Três Lagoas</w:t>
      </w:r>
      <w:r w:rsidRPr="00262F92">
        <w:t xml:space="preserve">: </w:t>
      </w:r>
      <w:r w:rsidR="009F3A38" w:rsidRPr="00262F92">
        <w:t>Rua Ângelo Melão, 790, bairro Jardim das Paineiras, CEP 79641-162. Três Lagoas/MS.</w:t>
      </w:r>
    </w:p>
    <w:p w14:paraId="4AF7833D" w14:textId="2B24939C" w:rsidR="006D5FA5" w:rsidRPr="00262F92" w:rsidRDefault="34FC2301" w:rsidP="00E120E7">
      <w:pPr>
        <w:pStyle w:val="Nvel1-SemNumPreto"/>
      </w:pPr>
      <w:r w:rsidRPr="00262F92">
        <w:t>Garantia, manutenção e assistência técnica</w:t>
      </w:r>
    </w:p>
    <w:p w14:paraId="3941FD3A" w14:textId="6127012E" w:rsidR="006D5FA5" w:rsidRPr="004A6A3A" w:rsidRDefault="006D5FA5" w:rsidP="008D3BB0">
      <w:pPr>
        <w:pStyle w:val="Nivel2"/>
      </w:pPr>
      <w:r w:rsidRPr="004A6A3A">
        <w:t>O prazo de garantia contratual dos bens, complementar à garantia legal</w:t>
      </w:r>
      <w:r w:rsidR="004577A1">
        <w:t xml:space="preserve"> </w:t>
      </w:r>
      <w:r w:rsidR="004577A1" w:rsidRPr="004A6A3A">
        <w:t>estabelecido na Lei nº 8.078, de 11 de setembro de 1990 (</w:t>
      </w:r>
      <w:r w:rsidR="004577A1">
        <w:t>Código de Defesa do Consumidor)</w:t>
      </w:r>
      <w:r w:rsidRPr="004A6A3A">
        <w:t>, será</w:t>
      </w:r>
      <w:r w:rsidR="00F07215" w:rsidRPr="004A6A3A">
        <w:t xml:space="preserve"> </w:t>
      </w:r>
      <w:r w:rsidR="00F07215" w:rsidRPr="004577A1">
        <w:rPr>
          <w:b/>
        </w:rPr>
        <w:t xml:space="preserve">conforme </w:t>
      </w:r>
      <w:r w:rsidR="004577A1">
        <w:rPr>
          <w:b/>
        </w:rPr>
        <w:t>tabela abaixo</w:t>
      </w:r>
      <w:r w:rsidR="004577A1">
        <w:t>,</w:t>
      </w:r>
      <w:r w:rsidR="00F07215" w:rsidRPr="004A6A3A">
        <w:t xml:space="preserve"> </w:t>
      </w:r>
      <w:r w:rsidRPr="004A6A3A">
        <w:t xml:space="preserve">contado a partir do primeiro dia útil subsequente à data do recebimento definitivo do objeto.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720"/>
        <w:gridCol w:w="5900"/>
        <w:gridCol w:w="2020"/>
      </w:tblGrid>
      <w:tr w:rsidR="004435A4" w:rsidRPr="00262F92" w14:paraId="11C23AA6" w14:textId="77777777" w:rsidTr="7BAE148A">
        <w:trPr>
          <w:trHeight w:val="960"/>
          <w:jc w:val="center"/>
        </w:trPr>
        <w:tc>
          <w:tcPr>
            <w:tcW w:w="760" w:type="dxa"/>
            <w:shd w:val="clear" w:color="auto" w:fill="FFFFFF" w:themeFill="background1"/>
            <w:noWrap/>
            <w:vAlign w:val="center"/>
            <w:hideMark/>
          </w:tcPr>
          <w:p w14:paraId="444D1E8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Grupo</w:t>
            </w:r>
          </w:p>
        </w:tc>
        <w:tc>
          <w:tcPr>
            <w:tcW w:w="720" w:type="dxa"/>
            <w:shd w:val="clear" w:color="auto" w:fill="FFFFFF" w:themeFill="background1"/>
            <w:noWrap/>
            <w:vAlign w:val="center"/>
            <w:hideMark/>
          </w:tcPr>
          <w:p w14:paraId="5D99A39E" w14:textId="77777777" w:rsidR="004435A4" w:rsidRPr="004E584A" w:rsidRDefault="004435A4" w:rsidP="004435A4">
            <w:pPr>
              <w:jc w:val="center"/>
              <w:rPr>
                <w:rFonts w:ascii="Arial" w:eastAsia="Times New Roman" w:hAnsi="Arial" w:cs="Arial"/>
                <w:b/>
                <w:bCs/>
                <w:sz w:val="18"/>
                <w:szCs w:val="18"/>
              </w:rPr>
            </w:pPr>
            <w:r w:rsidRPr="004E584A">
              <w:rPr>
                <w:rFonts w:ascii="Arial" w:eastAsia="Times New Roman" w:hAnsi="Arial" w:cs="Arial"/>
                <w:b/>
                <w:bCs/>
                <w:sz w:val="18"/>
                <w:szCs w:val="18"/>
              </w:rPr>
              <w:t>Item</w:t>
            </w:r>
          </w:p>
        </w:tc>
        <w:tc>
          <w:tcPr>
            <w:tcW w:w="5900" w:type="dxa"/>
            <w:shd w:val="clear" w:color="auto" w:fill="FFFFFF" w:themeFill="background1"/>
            <w:vAlign w:val="center"/>
            <w:hideMark/>
          </w:tcPr>
          <w:p w14:paraId="6A26DE88" w14:textId="77777777" w:rsidR="004435A4" w:rsidRPr="004E584A" w:rsidRDefault="004435A4" w:rsidP="004435A4">
            <w:pPr>
              <w:jc w:val="center"/>
              <w:rPr>
                <w:rFonts w:ascii="Arial" w:eastAsia="Times New Roman" w:hAnsi="Arial" w:cs="Arial"/>
                <w:b/>
                <w:bCs/>
                <w:sz w:val="18"/>
                <w:szCs w:val="18"/>
              </w:rPr>
            </w:pPr>
            <w:r w:rsidRPr="004E584A">
              <w:rPr>
                <w:rFonts w:ascii="Arial" w:eastAsia="Times New Roman" w:hAnsi="Arial" w:cs="Arial"/>
                <w:b/>
                <w:bCs/>
                <w:sz w:val="18"/>
                <w:szCs w:val="18"/>
              </w:rPr>
              <w:t xml:space="preserve">Descrição </w:t>
            </w:r>
          </w:p>
        </w:tc>
        <w:tc>
          <w:tcPr>
            <w:tcW w:w="2020" w:type="dxa"/>
            <w:shd w:val="clear" w:color="auto" w:fill="FFFFFF" w:themeFill="background1"/>
            <w:noWrap/>
            <w:vAlign w:val="center"/>
            <w:hideMark/>
          </w:tcPr>
          <w:p w14:paraId="7033E417" w14:textId="77777777" w:rsidR="004435A4" w:rsidRPr="004E584A" w:rsidRDefault="004435A4" w:rsidP="004435A4">
            <w:pPr>
              <w:jc w:val="center"/>
              <w:rPr>
                <w:rFonts w:ascii="Arial" w:eastAsia="Times New Roman" w:hAnsi="Arial" w:cs="Arial"/>
                <w:b/>
                <w:bCs/>
                <w:sz w:val="18"/>
                <w:szCs w:val="18"/>
              </w:rPr>
            </w:pPr>
            <w:r w:rsidRPr="004E584A">
              <w:rPr>
                <w:rFonts w:ascii="Arial" w:eastAsia="Times New Roman" w:hAnsi="Arial" w:cs="Arial"/>
                <w:b/>
                <w:bCs/>
                <w:sz w:val="18"/>
                <w:szCs w:val="18"/>
              </w:rPr>
              <w:t xml:space="preserve">Prazo de Garantia </w:t>
            </w:r>
          </w:p>
        </w:tc>
      </w:tr>
      <w:tr w:rsidR="004435A4" w:rsidRPr="00262F92" w14:paraId="46B6BD44" w14:textId="77777777" w:rsidTr="7BAE148A">
        <w:trPr>
          <w:trHeight w:val="799"/>
          <w:jc w:val="center"/>
        </w:trPr>
        <w:tc>
          <w:tcPr>
            <w:tcW w:w="760" w:type="dxa"/>
            <w:vMerge w:val="restart"/>
            <w:shd w:val="clear" w:color="auto" w:fill="FFFFFF" w:themeFill="background1"/>
            <w:noWrap/>
            <w:vAlign w:val="center"/>
            <w:hideMark/>
          </w:tcPr>
          <w:p w14:paraId="6350A22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01</w:t>
            </w:r>
          </w:p>
        </w:tc>
        <w:tc>
          <w:tcPr>
            <w:tcW w:w="720" w:type="dxa"/>
            <w:shd w:val="clear" w:color="auto" w:fill="FFFFFF" w:themeFill="background1"/>
            <w:noWrap/>
            <w:vAlign w:val="center"/>
            <w:hideMark/>
          </w:tcPr>
          <w:p w14:paraId="276AC18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w:t>
            </w:r>
          </w:p>
        </w:tc>
        <w:tc>
          <w:tcPr>
            <w:tcW w:w="5900" w:type="dxa"/>
            <w:shd w:val="clear" w:color="auto" w:fill="FFFFFF" w:themeFill="background1"/>
            <w:vAlign w:val="center"/>
            <w:hideMark/>
          </w:tcPr>
          <w:p w14:paraId="458F8427"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ARMÁRIO BAIXO FECHADO 800X600X740 (MM) EM MDP COM 02 PORTAS</w:t>
            </w:r>
          </w:p>
        </w:tc>
        <w:tc>
          <w:tcPr>
            <w:tcW w:w="2020" w:type="dxa"/>
            <w:shd w:val="clear" w:color="auto" w:fill="FFFFFF" w:themeFill="background1"/>
            <w:noWrap/>
            <w:vAlign w:val="center"/>
            <w:hideMark/>
          </w:tcPr>
          <w:p w14:paraId="2DCDAEC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41961A67" w14:textId="77777777" w:rsidTr="7BAE148A">
        <w:trPr>
          <w:trHeight w:val="799"/>
          <w:jc w:val="center"/>
        </w:trPr>
        <w:tc>
          <w:tcPr>
            <w:tcW w:w="760" w:type="dxa"/>
            <w:vMerge/>
            <w:vAlign w:val="center"/>
            <w:hideMark/>
          </w:tcPr>
          <w:p w14:paraId="6B87C3A6"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5269B15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w:t>
            </w:r>
          </w:p>
        </w:tc>
        <w:tc>
          <w:tcPr>
            <w:tcW w:w="5900" w:type="dxa"/>
            <w:shd w:val="clear" w:color="auto" w:fill="FFFFFF" w:themeFill="background1"/>
            <w:vAlign w:val="center"/>
            <w:hideMark/>
          </w:tcPr>
          <w:p w14:paraId="3BC6129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ARMÁRIO MÉDIO 800X490X1600 (MM) EM  MDP, 02 PORTAS </w:t>
            </w:r>
          </w:p>
        </w:tc>
        <w:tc>
          <w:tcPr>
            <w:tcW w:w="2020" w:type="dxa"/>
            <w:shd w:val="clear" w:color="auto" w:fill="FFFFFF" w:themeFill="background1"/>
            <w:noWrap/>
            <w:vAlign w:val="center"/>
            <w:hideMark/>
          </w:tcPr>
          <w:p w14:paraId="38C390C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7CDCEEAE" w14:textId="77777777" w:rsidTr="7BAE148A">
        <w:trPr>
          <w:trHeight w:val="799"/>
          <w:jc w:val="center"/>
        </w:trPr>
        <w:tc>
          <w:tcPr>
            <w:tcW w:w="760" w:type="dxa"/>
            <w:vMerge/>
            <w:vAlign w:val="center"/>
            <w:hideMark/>
          </w:tcPr>
          <w:p w14:paraId="367FC1C7"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5E39B96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w:t>
            </w:r>
          </w:p>
        </w:tc>
        <w:tc>
          <w:tcPr>
            <w:tcW w:w="5900" w:type="dxa"/>
            <w:shd w:val="clear" w:color="auto" w:fill="FFFFFF" w:themeFill="background1"/>
            <w:vAlign w:val="center"/>
            <w:hideMark/>
          </w:tcPr>
          <w:p w14:paraId="678A4A2E"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ARMÁRIO ALTO FECHADO 800X490X2100 (MM) EM MADEIRA  MDP.</w:t>
            </w:r>
          </w:p>
        </w:tc>
        <w:tc>
          <w:tcPr>
            <w:tcW w:w="2020" w:type="dxa"/>
            <w:shd w:val="clear" w:color="auto" w:fill="FFFFFF" w:themeFill="background1"/>
            <w:noWrap/>
            <w:vAlign w:val="center"/>
            <w:hideMark/>
          </w:tcPr>
          <w:p w14:paraId="3F4CB58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0400C18B" w14:textId="77777777" w:rsidTr="7BAE148A">
        <w:trPr>
          <w:trHeight w:val="799"/>
          <w:jc w:val="center"/>
        </w:trPr>
        <w:tc>
          <w:tcPr>
            <w:tcW w:w="760" w:type="dxa"/>
            <w:shd w:val="clear" w:color="auto" w:fill="FFFFFF" w:themeFill="background1"/>
            <w:noWrap/>
            <w:vAlign w:val="center"/>
            <w:hideMark/>
          </w:tcPr>
          <w:p w14:paraId="42BD85F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7BC93F3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w:t>
            </w:r>
          </w:p>
        </w:tc>
        <w:tc>
          <w:tcPr>
            <w:tcW w:w="5900" w:type="dxa"/>
            <w:shd w:val="clear" w:color="auto" w:fill="FFFFFF" w:themeFill="background1"/>
            <w:vAlign w:val="center"/>
            <w:hideMark/>
          </w:tcPr>
          <w:p w14:paraId="728A8BFF"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MESA ACESSIBILIDADE REGULÁVEL. </w:t>
            </w:r>
          </w:p>
        </w:tc>
        <w:tc>
          <w:tcPr>
            <w:tcW w:w="2020" w:type="dxa"/>
            <w:shd w:val="clear" w:color="auto" w:fill="FFFFFF" w:themeFill="background1"/>
            <w:noWrap/>
            <w:vAlign w:val="center"/>
            <w:hideMark/>
          </w:tcPr>
          <w:p w14:paraId="4829BB3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4E93C845" w14:textId="77777777" w:rsidTr="7BAE148A">
        <w:trPr>
          <w:trHeight w:val="799"/>
          <w:jc w:val="center"/>
        </w:trPr>
        <w:tc>
          <w:tcPr>
            <w:tcW w:w="760" w:type="dxa"/>
            <w:vMerge w:val="restart"/>
            <w:shd w:val="clear" w:color="auto" w:fill="FFFFFF" w:themeFill="background1"/>
            <w:noWrap/>
            <w:vAlign w:val="center"/>
            <w:hideMark/>
          </w:tcPr>
          <w:p w14:paraId="2C0DB5A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w:t>
            </w:r>
          </w:p>
        </w:tc>
        <w:tc>
          <w:tcPr>
            <w:tcW w:w="720" w:type="dxa"/>
            <w:shd w:val="clear" w:color="auto" w:fill="FFFFFF" w:themeFill="background1"/>
            <w:noWrap/>
            <w:vAlign w:val="center"/>
            <w:hideMark/>
          </w:tcPr>
          <w:p w14:paraId="24FFB94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w:t>
            </w:r>
          </w:p>
        </w:tc>
        <w:tc>
          <w:tcPr>
            <w:tcW w:w="5900" w:type="dxa"/>
            <w:shd w:val="clear" w:color="auto" w:fill="FFFFFF" w:themeFill="background1"/>
            <w:vAlign w:val="center"/>
            <w:hideMark/>
          </w:tcPr>
          <w:p w14:paraId="01742700"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MESA  RETANGULAR 1000X600X740 (MM) EM MADEIRA MDP.</w:t>
            </w:r>
          </w:p>
        </w:tc>
        <w:tc>
          <w:tcPr>
            <w:tcW w:w="2020" w:type="dxa"/>
            <w:shd w:val="clear" w:color="auto" w:fill="FFFFFF" w:themeFill="background1"/>
            <w:noWrap/>
            <w:vAlign w:val="center"/>
            <w:hideMark/>
          </w:tcPr>
          <w:p w14:paraId="6008D9A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3FC68FBB" w14:textId="77777777" w:rsidTr="7BAE148A">
        <w:trPr>
          <w:trHeight w:val="799"/>
          <w:jc w:val="center"/>
        </w:trPr>
        <w:tc>
          <w:tcPr>
            <w:tcW w:w="760" w:type="dxa"/>
            <w:vMerge/>
            <w:vAlign w:val="center"/>
            <w:hideMark/>
          </w:tcPr>
          <w:p w14:paraId="1676DF21"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695AA33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6</w:t>
            </w:r>
          </w:p>
        </w:tc>
        <w:tc>
          <w:tcPr>
            <w:tcW w:w="5900" w:type="dxa"/>
            <w:shd w:val="clear" w:color="auto" w:fill="FFFFFF" w:themeFill="background1"/>
            <w:vAlign w:val="center"/>
            <w:hideMark/>
          </w:tcPr>
          <w:p w14:paraId="553477F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MESA RETANGULAR 1200X600X740 (MM) EM MADEIRA MDP.</w:t>
            </w:r>
          </w:p>
        </w:tc>
        <w:tc>
          <w:tcPr>
            <w:tcW w:w="2020" w:type="dxa"/>
            <w:shd w:val="clear" w:color="auto" w:fill="FFFFFF" w:themeFill="background1"/>
            <w:noWrap/>
            <w:vAlign w:val="center"/>
            <w:hideMark/>
          </w:tcPr>
          <w:p w14:paraId="58EAB8F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7F2B496A" w14:textId="77777777" w:rsidTr="7BAE148A">
        <w:trPr>
          <w:trHeight w:val="799"/>
          <w:jc w:val="center"/>
        </w:trPr>
        <w:tc>
          <w:tcPr>
            <w:tcW w:w="760" w:type="dxa"/>
            <w:vMerge/>
            <w:vAlign w:val="center"/>
            <w:hideMark/>
          </w:tcPr>
          <w:p w14:paraId="3F84D505"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65ED03B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7</w:t>
            </w:r>
          </w:p>
        </w:tc>
        <w:tc>
          <w:tcPr>
            <w:tcW w:w="5900" w:type="dxa"/>
            <w:shd w:val="clear" w:color="auto" w:fill="FFFFFF" w:themeFill="background1"/>
            <w:vAlign w:val="center"/>
            <w:hideMark/>
          </w:tcPr>
          <w:p w14:paraId="50B4A10E"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MESA RETANGULAR DE 1400X600X7500 (MM) EM MADEIRA MDP     </w:t>
            </w:r>
          </w:p>
        </w:tc>
        <w:tc>
          <w:tcPr>
            <w:tcW w:w="2020" w:type="dxa"/>
            <w:shd w:val="clear" w:color="auto" w:fill="FFFFFF" w:themeFill="background1"/>
            <w:noWrap/>
            <w:vAlign w:val="center"/>
            <w:hideMark/>
          </w:tcPr>
          <w:p w14:paraId="3C936F8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7BE2D413" w14:textId="77777777" w:rsidTr="7BAE148A">
        <w:trPr>
          <w:trHeight w:val="799"/>
          <w:jc w:val="center"/>
        </w:trPr>
        <w:tc>
          <w:tcPr>
            <w:tcW w:w="760" w:type="dxa"/>
            <w:vMerge/>
            <w:vAlign w:val="center"/>
            <w:hideMark/>
          </w:tcPr>
          <w:p w14:paraId="3AAC5581"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0059023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8</w:t>
            </w:r>
          </w:p>
        </w:tc>
        <w:tc>
          <w:tcPr>
            <w:tcW w:w="5900" w:type="dxa"/>
            <w:shd w:val="clear" w:color="auto" w:fill="FFFFFF" w:themeFill="background1"/>
            <w:vAlign w:val="center"/>
            <w:hideMark/>
          </w:tcPr>
          <w:p w14:paraId="71B6D557"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MESA RETANGULAR 1600X600X740 (MM) EM MADEIRA MDP.</w:t>
            </w:r>
          </w:p>
        </w:tc>
        <w:tc>
          <w:tcPr>
            <w:tcW w:w="2020" w:type="dxa"/>
            <w:shd w:val="clear" w:color="auto" w:fill="FFFFFF" w:themeFill="background1"/>
            <w:noWrap/>
            <w:vAlign w:val="center"/>
            <w:hideMark/>
          </w:tcPr>
          <w:p w14:paraId="0E2350E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00A861F7" w14:textId="77777777" w:rsidTr="7BAE148A">
        <w:trPr>
          <w:trHeight w:val="799"/>
          <w:jc w:val="center"/>
        </w:trPr>
        <w:tc>
          <w:tcPr>
            <w:tcW w:w="760" w:type="dxa"/>
            <w:vMerge/>
            <w:vAlign w:val="center"/>
            <w:hideMark/>
          </w:tcPr>
          <w:p w14:paraId="47EEE546"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32DE786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9</w:t>
            </w:r>
          </w:p>
        </w:tc>
        <w:tc>
          <w:tcPr>
            <w:tcW w:w="5900" w:type="dxa"/>
            <w:shd w:val="clear" w:color="auto" w:fill="FFFFFF" w:themeFill="background1"/>
            <w:vAlign w:val="center"/>
            <w:hideMark/>
          </w:tcPr>
          <w:p w14:paraId="1BBD2C28"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MESA CIRCULAR 1200X740 (MM) EM MADEIRA MDP.</w:t>
            </w:r>
          </w:p>
        </w:tc>
        <w:tc>
          <w:tcPr>
            <w:tcW w:w="2020" w:type="dxa"/>
            <w:shd w:val="clear" w:color="auto" w:fill="FFFFFF" w:themeFill="background1"/>
            <w:noWrap/>
            <w:vAlign w:val="center"/>
            <w:hideMark/>
          </w:tcPr>
          <w:p w14:paraId="4353CB3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251CABF4" w14:textId="77777777" w:rsidTr="7BAE148A">
        <w:trPr>
          <w:trHeight w:val="799"/>
          <w:jc w:val="center"/>
        </w:trPr>
        <w:tc>
          <w:tcPr>
            <w:tcW w:w="760" w:type="dxa"/>
            <w:vMerge w:val="restart"/>
            <w:shd w:val="clear" w:color="auto" w:fill="FFFFFF" w:themeFill="background1"/>
            <w:noWrap/>
            <w:vAlign w:val="center"/>
            <w:hideMark/>
          </w:tcPr>
          <w:p w14:paraId="56C2F7C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w:t>
            </w:r>
          </w:p>
        </w:tc>
        <w:tc>
          <w:tcPr>
            <w:tcW w:w="720" w:type="dxa"/>
            <w:shd w:val="clear" w:color="auto" w:fill="FFFFFF" w:themeFill="background1"/>
            <w:noWrap/>
            <w:vAlign w:val="center"/>
            <w:hideMark/>
          </w:tcPr>
          <w:p w14:paraId="10A960B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10</w:t>
            </w:r>
          </w:p>
        </w:tc>
        <w:tc>
          <w:tcPr>
            <w:tcW w:w="5900" w:type="dxa"/>
            <w:shd w:val="clear" w:color="auto" w:fill="FFFFFF" w:themeFill="background1"/>
            <w:vAlign w:val="center"/>
            <w:hideMark/>
          </w:tcPr>
          <w:p w14:paraId="4CF051B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POLTRONA FIXA, TIPO INTERLOCUTOR, ESPALDAR BAIXO, SEM BRAÇOS</w:t>
            </w:r>
          </w:p>
        </w:tc>
        <w:tc>
          <w:tcPr>
            <w:tcW w:w="2020" w:type="dxa"/>
            <w:shd w:val="clear" w:color="auto" w:fill="FFFFFF" w:themeFill="background1"/>
            <w:noWrap/>
            <w:vAlign w:val="center"/>
            <w:hideMark/>
          </w:tcPr>
          <w:p w14:paraId="3A7B3E9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54EABA9C" w14:textId="77777777" w:rsidTr="7BAE148A">
        <w:trPr>
          <w:trHeight w:val="1020"/>
          <w:jc w:val="center"/>
        </w:trPr>
        <w:tc>
          <w:tcPr>
            <w:tcW w:w="760" w:type="dxa"/>
            <w:vMerge/>
            <w:vAlign w:val="center"/>
            <w:hideMark/>
          </w:tcPr>
          <w:p w14:paraId="57FD709A"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30D5B04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11</w:t>
            </w:r>
          </w:p>
        </w:tc>
        <w:tc>
          <w:tcPr>
            <w:tcW w:w="5900" w:type="dxa"/>
            <w:shd w:val="clear" w:color="auto" w:fill="FFFFFF" w:themeFill="background1"/>
            <w:vAlign w:val="center"/>
            <w:hideMark/>
          </w:tcPr>
          <w:p w14:paraId="10D8F9C0"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POLTRONA ERGOMÉTRICA PARA PESSOAS COM SOBREPESO, ATÉ 250 KG (FIXA) </w:t>
            </w:r>
          </w:p>
        </w:tc>
        <w:tc>
          <w:tcPr>
            <w:tcW w:w="2020" w:type="dxa"/>
            <w:shd w:val="clear" w:color="auto" w:fill="FFFFFF" w:themeFill="background1"/>
            <w:noWrap/>
            <w:vAlign w:val="center"/>
            <w:hideMark/>
          </w:tcPr>
          <w:p w14:paraId="6EF1FFA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1BA82745" w14:textId="77777777" w:rsidTr="7BAE148A">
        <w:trPr>
          <w:trHeight w:val="799"/>
          <w:jc w:val="center"/>
        </w:trPr>
        <w:tc>
          <w:tcPr>
            <w:tcW w:w="760" w:type="dxa"/>
            <w:vMerge/>
            <w:vAlign w:val="center"/>
            <w:hideMark/>
          </w:tcPr>
          <w:p w14:paraId="4C05CB03"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154A11D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12</w:t>
            </w:r>
          </w:p>
        </w:tc>
        <w:tc>
          <w:tcPr>
            <w:tcW w:w="5900" w:type="dxa"/>
            <w:shd w:val="clear" w:color="auto" w:fill="FFFFFF" w:themeFill="background1"/>
            <w:vAlign w:val="center"/>
            <w:hideMark/>
          </w:tcPr>
          <w:p w14:paraId="559B90EA"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POLTRONA GIRATÓRIA ESPALDAR ALTO COM BRAÇOS.</w:t>
            </w:r>
          </w:p>
        </w:tc>
        <w:tc>
          <w:tcPr>
            <w:tcW w:w="2020" w:type="dxa"/>
            <w:shd w:val="clear" w:color="auto" w:fill="FFFFFF" w:themeFill="background1"/>
            <w:noWrap/>
            <w:vAlign w:val="center"/>
            <w:hideMark/>
          </w:tcPr>
          <w:p w14:paraId="4C134E1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4815FF22" w14:textId="77777777" w:rsidTr="7BAE148A">
        <w:trPr>
          <w:trHeight w:val="799"/>
          <w:jc w:val="center"/>
        </w:trPr>
        <w:tc>
          <w:tcPr>
            <w:tcW w:w="760" w:type="dxa"/>
            <w:shd w:val="clear" w:color="auto" w:fill="FFFFFF" w:themeFill="background1"/>
            <w:noWrap/>
            <w:vAlign w:val="center"/>
            <w:hideMark/>
          </w:tcPr>
          <w:p w14:paraId="1CF7442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54FE6DF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13</w:t>
            </w:r>
          </w:p>
        </w:tc>
        <w:tc>
          <w:tcPr>
            <w:tcW w:w="5900" w:type="dxa"/>
            <w:shd w:val="clear" w:color="auto" w:fill="FFFFFF" w:themeFill="background1"/>
            <w:vAlign w:val="center"/>
            <w:hideMark/>
          </w:tcPr>
          <w:p w14:paraId="3FCCDEB1"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LONGARINA DE 03 LUGARES, TIPO DIRETOR, COM BRAÇOS </w:t>
            </w:r>
          </w:p>
        </w:tc>
        <w:tc>
          <w:tcPr>
            <w:tcW w:w="2020" w:type="dxa"/>
            <w:shd w:val="clear" w:color="auto" w:fill="FFFFFF" w:themeFill="background1"/>
            <w:noWrap/>
            <w:vAlign w:val="center"/>
            <w:hideMark/>
          </w:tcPr>
          <w:p w14:paraId="3187F6D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02 anos </w:t>
            </w:r>
          </w:p>
        </w:tc>
      </w:tr>
      <w:tr w:rsidR="004435A4" w:rsidRPr="00262F92" w14:paraId="5343C240" w14:textId="77777777" w:rsidTr="7BAE148A">
        <w:trPr>
          <w:trHeight w:val="799"/>
          <w:jc w:val="center"/>
        </w:trPr>
        <w:tc>
          <w:tcPr>
            <w:tcW w:w="760" w:type="dxa"/>
            <w:shd w:val="clear" w:color="auto" w:fill="FFFFFF" w:themeFill="background1"/>
            <w:noWrap/>
            <w:vAlign w:val="center"/>
            <w:hideMark/>
          </w:tcPr>
          <w:p w14:paraId="0EE9917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317D90F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14</w:t>
            </w:r>
          </w:p>
        </w:tc>
        <w:tc>
          <w:tcPr>
            <w:tcW w:w="5900" w:type="dxa"/>
            <w:shd w:val="clear" w:color="auto" w:fill="FFFFFF" w:themeFill="background1"/>
            <w:vAlign w:val="center"/>
            <w:hideMark/>
          </w:tcPr>
          <w:p w14:paraId="392E2ED0" w14:textId="1B3BD88B" w:rsidR="004435A4" w:rsidRPr="004E584A" w:rsidRDefault="001D7FBB" w:rsidP="004435A4">
            <w:pPr>
              <w:rPr>
                <w:rFonts w:ascii="Arial" w:eastAsia="Times New Roman" w:hAnsi="Arial" w:cs="Arial"/>
                <w:sz w:val="18"/>
                <w:szCs w:val="18"/>
              </w:rPr>
            </w:pPr>
            <w:r w:rsidRPr="004E584A">
              <w:rPr>
                <w:rFonts w:ascii="Arial" w:eastAsia="Times New Roman" w:hAnsi="Arial" w:cs="Arial"/>
                <w:sz w:val="18"/>
                <w:szCs w:val="18"/>
              </w:rPr>
              <w:t>SOFÁ 3 LUGARES.</w:t>
            </w:r>
            <w:r w:rsidR="004435A4" w:rsidRPr="004E584A">
              <w:rPr>
                <w:rFonts w:ascii="Arial" w:eastAsia="Times New Roman" w:hAnsi="Arial" w:cs="Arial"/>
                <w:sz w:val="18"/>
                <w:szCs w:val="18"/>
              </w:rPr>
              <w:t xml:space="preserve">                                                     </w:t>
            </w:r>
          </w:p>
        </w:tc>
        <w:tc>
          <w:tcPr>
            <w:tcW w:w="2020" w:type="dxa"/>
            <w:shd w:val="clear" w:color="auto" w:fill="FFFFFF" w:themeFill="background1"/>
            <w:noWrap/>
            <w:vAlign w:val="center"/>
            <w:hideMark/>
          </w:tcPr>
          <w:p w14:paraId="3BC6C36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02 anos </w:t>
            </w:r>
          </w:p>
        </w:tc>
      </w:tr>
      <w:tr w:rsidR="004435A4" w:rsidRPr="00262F92" w14:paraId="5CB415A5" w14:textId="77777777" w:rsidTr="7BAE148A">
        <w:trPr>
          <w:trHeight w:val="855"/>
          <w:jc w:val="center"/>
        </w:trPr>
        <w:tc>
          <w:tcPr>
            <w:tcW w:w="760" w:type="dxa"/>
            <w:vMerge w:val="restart"/>
            <w:shd w:val="clear" w:color="auto" w:fill="FFFFFF" w:themeFill="background1"/>
            <w:noWrap/>
            <w:vAlign w:val="center"/>
            <w:hideMark/>
          </w:tcPr>
          <w:p w14:paraId="697FFE0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04</w:t>
            </w:r>
          </w:p>
        </w:tc>
        <w:tc>
          <w:tcPr>
            <w:tcW w:w="720" w:type="dxa"/>
            <w:shd w:val="clear" w:color="auto" w:fill="FFFFFF" w:themeFill="background1"/>
            <w:noWrap/>
            <w:vAlign w:val="center"/>
            <w:hideMark/>
          </w:tcPr>
          <w:p w14:paraId="6E41E24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15</w:t>
            </w:r>
          </w:p>
        </w:tc>
        <w:tc>
          <w:tcPr>
            <w:tcW w:w="5900" w:type="dxa"/>
            <w:shd w:val="clear" w:color="auto" w:fill="FFFFFF" w:themeFill="background1"/>
            <w:vAlign w:val="center"/>
            <w:hideMark/>
          </w:tcPr>
          <w:p w14:paraId="7093C34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POLTRONA AUDITÓRIO, COM ASSENTO REBATÍVEL E ENCOSTO FIXO COM PRANCHETA ESCAMOTEÁVEL. </w:t>
            </w:r>
          </w:p>
        </w:tc>
        <w:tc>
          <w:tcPr>
            <w:tcW w:w="2020" w:type="dxa"/>
            <w:shd w:val="clear" w:color="auto" w:fill="FFFFFF" w:themeFill="background1"/>
            <w:noWrap/>
            <w:vAlign w:val="center"/>
            <w:hideMark/>
          </w:tcPr>
          <w:p w14:paraId="6FB70E7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03 anos </w:t>
            </w:r>
          </w:p>
        </w:tc>
      </w:tr>
      <w:tr w:rsidR="004435A4" w:rsidRPr="00262F92" w14:paraId="64D355A3" w14:textId="77777777" w:rsidTr="7BAE148A">
        <w:trPr>
          <w:trHeight w:val="1035"/>
          <w:jc w:val="center"/>
        </w:trPr>
        <w:tc>
          <w:tcPr>
            <w:tcW w:w="760" w:type="dxa"/>
            <w:vMerge/>
            <w:vAlign w:val="center"/>
            <w:hideMark/>
          </w:tcPr>
          <w:p w14:paraId="03AF505C"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77AA7EB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16</w:t>
            </w:r>
          </w:p>
        </w:tc>
        <w:tc>
          <w:tcPr>
            <w:tcW w:w="5900" w:type="dxa"/>
            <w:shd w:val="clear" w:color="auto" w:fill="FFFFFF" w:themeFill="background1"/>
            <w:vAlign w:val="center"/>
            <w:hideMark/>
          </w:tcPr>
          <w:p w14:paraId="62CCDDA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POLTRONA PARA AUDITÓRIO, COM ASSENTO REBATÍVEL E ENCOSTO FIXO COM PRANCHETA ESCAMOTEÁVEL  PARA PESSOA OBESA</w:t>
            </w:r>
          </w:p>
        </w:tc>
        <w:tc>
          <w:tcPr>
            <w:tcW w:w="2020" w:type="dxa"/>
            <w:shd w:val="clear" w:color="auto" w:fill="FFFFFF" w:themeFill="background1"/>
            <w:noWrap/>
            <w:vAlign w:val="center"/>
            <w:hideMark/>
          </w:tcPr>
          <w:p w14:paraId="6860CE3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03 anos </w:t>
            </w:r>
          </w:p>
        </w:tc>
      </w:tr>
      <w:tr w:rsidR="004435A4" w:rsidRPr="00262F92" w14:paraId="6BA4896F" w14:textId="77777777" w:rsidTr="7BAE148A">
        <w:trPr>
          <w:trHeight w:val="799"/>
          <w:jc w:val="center"/>
        </w:trPr>
        <w:tc>
          <w:tcPr>
            <w:tcW w:w="760" w:type="dxa"/>
            <w:shd w:val="clear" w:color="auto" w:fill="FFFFFF" w:themeFill="background1"/>
            <w:noWrap/>
            <w:vAlign w:val="center"/>
            <w:hideMark/>
          </w:tcPr>
          <w:p w14:paraId="1A8949A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1FDA38D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17</w:t>
            </w:r>
          </w:p>
        </w:tc>
        <w:tc>
          <w:tcPr>
            <w:tcW w:w="5900" w:type="dxa"/>
            <w:shd w:val="clear" w:color="auto" w:fill="FFFFFF" w:themeFill="background1"/>
            <w:vAlign w:val="center"/>
            <w:hideMark/>
          </w:tcPr>
          <w:p w14:paraId="11C2A4E3"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MESA PARA DESENHO COM TAMPO DE VIDRO.    </w:t>
            </w:r>
          </w:p>
        </w:tc>
        <w:tc>
          <w:tcPr>
            <w:tcW w:w="2020" w:type="dxa"/>
            <w:shd w:val="clear" w:color="auto" w:fill="FFFFFF" w:themeFill="background1"/>
            <w:noWrap/>
            <w:vAlign w:val="center"/>
            <w:hideMark/>
          </w:tcPr>
          <w:p w14:paraId="733C4EB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3E8C3011" w14:textId="77777777" w:rsidTr="7BAE148A">
        <w:trPr>
          <w:trHeight w:val="799"/>
          <w:jc w:val="center"/>
        </w:trPr>
        <w:tc>
          <w:tcPr>
            <w:tcW w:w="760" w:type="dxa"/>
            <w:vMerge w:val="restart"/>
            <w:shd w:val="clear" w:color="auto" w:fill="FFFFFF" w:themeFill="background1"/>
            <w:noWrap/>
            <w:vAlign w:val="center"/>
            <w:hideMark/>
          </w:tcPr>
          <w:p w14:paraId="2239682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05</w:t>
            </w:r>
          </w:p>
        </w:tc>
        <w:tc>
          <w:tcPr>
            <w:tcW w:w="720" w:type="dxa"/>
            <w:shd w:val="clear" w:color="auto" w:fill="FFFFFF" w:themeFill="background1"/>
            <w:noWrap/>
            <w:vAlign w:val="center"/>
            <w:hideMark/>
          </w:tcPr>
          <w:p w14:paraId="0F5C76C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18</w:t>
            </w:r>
          </w:p>
        </w:tc>
        <w:tc>
          <w:tcPr>
            <w:tcW w:w="5900" w:type="dxa"/>
            <w:shd w:val="clear" w:color="auto" w:fill="FFFFFF" w:themeFill="background1"/>
            <w:vAlign w:val="center"/>
            <w:hideMark/>
          </w:tcPr>
          <w:p w14:paraId="6944AFDD"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CARTEIRA ESCOLAR COM PRANCHETA FIXA (DESTROS E CANHOTOS)</w:t>
            </w:r>
          </w:p>
        </w:tc>
        <w:tc>
          <w:tcPr>
            <w:tcW w:w="2020" w:type="dxa"/>
            <w:shd w:val="clear" w:color="auto" w:fill="FFFFFF" w:themeFill="background1"/>
            <w:noWrap/>
            <w:vAlign w:val="center"/>
            <w:hideMark/>
          </w:tcPr>
          <w:p w14:paraId="0B1BA4C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03 anos </w:t>
            </w:r>
          </w:p>
        </w:tc>
      </w:tr>
      <w:tr w:rsidR="004435A4" w:rsidRPr="00262F92" w14:paraId="57E65332" w14:textId="77777777" w:rsidTr="7BAE148A">
        <w:trPr>
          <w:trHeight w:val="799"/>
          <w:jc w:val="center"/>
        </w:trPr>
        <w:tc>
          <w:tcPr>
            <w:tcW w:w="760" w:type="dxa"/>
            <w:vMerge/>
            <w:vAlign w:val="center"/>
            <w:hideMark/>
          </w:tcPr>
          <w:p w14:paraId="231CDF9C"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25BB189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19</w:t>
            </w:r>
          </w:p>
        </w:tc>
        <w:tc>
          <w:tcPr>
            <w:tcW w:w="5900" w:type="dxa"/>
            <w:shd w:val="clear" w:color="auto" w:fill="FFFFFF" w:themeFill="background1"/>
            <w:vAlign w:val="center"/>
            <w:hideMark/>
          </w:tcPr>
          <w:p w14:paraId="15AA7C06"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CARTEIRA ESCOLAR COM PRANCHETA FIXA PARA PESSOA OBESA ATÉ 250 KG (DESTROS E CANHOTOS)  </w:t>
            </w:r>
          </w:p>
        </w:tc>
        <w:tc>
          <w:tcPr>
            <w:tcW w:w="2020" w:type="dxa"/>
            <w:shd w:val="clear" w:color="auto" w:fill="FFFFFF" w:themeFill="background1"/>
            <w:noWrap/>
            <w:vAlign w:val="center"/>
            <w:hideMark/>
          </w:tcPr>
          <w:p w14:paraId="4864A3A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03 anos </w:t>
            </w:r>
          </w:p>
        </w:tc>
      </w:tr>
      <w:tr w:rsidR="004435A4" w:rsidRPr="00262F92" w14:paraId="7957717A" w14:textId="77777777" w:rsidTr="7BAE148A">
        <w:trPr>
          <w:trHeight w:val="799"/>
          <w:jc w:val="center"/>
        </w:trPr>
        <w:tc>
          <w:tcPr>
            <w:tcW w:w="760" w:type="dxa"/>
            <w:shd w:val="clear" w:color="auto" w:fill="FFFFFF" w:themeFill="background1"/>
            <w:noWrap/>
            <w:vAlign w:val="center"/>
            <w:hideMark/>
          </w:tcPr>
          <w:p w14:paraId="3A127AB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12</w:t>
            </w:r>
          </w:p>
        </w:tc>
        <w:tc>
          <w:tcPr>
            <w:tcW w:w="720" w:type="dxa"/>
            <w:shd w:val="clear" w:color="auto" w:fill="FFFFFF" w:themeFill="background1"/>
            <w:noWrap/>
            <w:vAlign w:val="center"/>
            <w:hideMark/>
          </w:tcPr>
          <w:p w14:paraId="71FB426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20</w:t>
            </w:r>
          </w:p>
        </w:tc>
        <w:tc>
          <w:tcPr>
            <w:tcW w:w="5900" w:type="dxa"/>
            <w:shd w:val="clear" w:color="auto" w:fill="FFFFFF" w:themeFill="background1"/>
            <w:vAlign w:val="center"/>
            <w:hideMark/>
          </w:tcPr>
          <w:p w14:paraId="4F2F6DE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CADEIRA MONOBLOCO EMPILHÁVEL.</w:t>
            </w:r>
          </w:p>
        </w:tc>
        <w:tc>
          <w:tcPr>
            <w:tcW w:w="2020" w:type="dxa"/>
            <w:shd w:val="clear" w:color="auto" w:fill="FFFFFF" w:themeFill="background1"/>
            <w:noWrap/>
            <w:vAlign w:val="center"/>
            <w:hideMark/>
          </w:tcPr>
          <w:p w14:paraId="6997A30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7AB5B944" w14:textId="77777777" w:rsidTr="7BAE148A">
        <w:trPr>
          <w:trHeight w:val="799"/>
          <w:jc w:val="center"/>
        </w:trPr>
        <w:tc>
          <w:tcPr>
            <w:tcW w:w="760" w:type="dxa"/>
            <w:shd w:val="clear" w:color="auto" w:fill="FFFFFF" w:themeFill="background1"/>
            <w:noWrap/>
            <w:vAlign w:val="center"/>
            <w:hideMark/>
          </w:tcPr>
          <w:p w14:paraId="2AA95F4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3EB8769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21</w:t>
            </w:r>
          </w:p>
        </w:tc>
        <w:tc>
          <w:tcPr>
            <w:tcW w:w="5900" w:type="dxa"/>
            <w:shd w:val="clear" w:color="auto" w:fill="FFFFFF" w:themeFill="background1"/>
            <w:vAlign w:val="center"/>
            <w:hideMark/>
          </w:tcPr>
          <w:p w14:paraId="45AB46BE" w14:textId="2E92FB40"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ES</w:t>
            </w:r>
            <w:r w:rsidR="001D7FBB" w:rsidRPr="004E584A">
              <w:rPr>
                <w:rFonts w:ascii="Arial" w:eastAsia="Times New Roman" w:hAnsi="Arial" w:cs="Arial"/>
                <w:sz w:val="18"/>
                <w:szCs w:val="18"/>
              </w:rPr>
              <w:t xml:space="preserve">TANTE EM AÇO C/ 06 PRATELEIRAS </w:t>
            </w:r>
            <w:r w:rsidRPr="004E584A">
              <w:rPr>
                <w:rFonts w:ascii="Arial" w:eastAsia="Times New Roman" w:hAnsi="Arial" w:cs="Arial"/>
                <w:sz w:val="18"/>
                <w:szCs w:val="18"/>
              </w:rPr>
              <w:t>(1,98m x 0,92</w:t>
            </w:r>
            <w:r w:rsidR="008D3BB0" w:rsidRPr="004E584A">
              <w:rPr>
                <w:rFonts w:ascii="Arial" w:eastAsia="Times New Roman" w:hAnsi="Arial" w:cs="Arial"/>
                <w:sz w:val="18"/>
                <w:szCs w:val="18"/>
              </w:rPr>
              <w:t>m x</w:t>
            </w:r>
            <w:r w:rsidRPr="004E584A">
              <w:rPr>
                <w:rFonts w:ascii="Arial" w:eastAsia="Times New Roman" w:hAnsi="Arial" w:cs="Arial"/>
                <w:sz w:val="18"/>
                <w:szCs w:val="18"/>
              </w:rPr>
              <w:t xml:space="preserve"> 0,40m). </w:t>
            </w:r>
          </w:p>
        </w:tc>
        <w:tc>
          <w:tcPr>
            <w:tcW w:w="2020" w:type="dxa"/>
            <w:shd w:val="clear" w:color="auto" w:fill="FFFFFF" w:themeFill="background1"/>
            <w:noWrap/>
            <w:vAlign w:val="center"/>
            <w:hideMark/>
          </w:tcPr>
          <w:p w14:paraId="56C5BB7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061DB2FD" w14:textId="77777777" w:rsidTr="7BAE148A">
        <w:trPr>
          <w:trHeight w:val="799"/>
          <w:jc w:val="center"/>
        </w:trPr>
        <w:tc>
          <w:tcPr>
            <w:tcW w:w="760" w:type="dxa"/>
            <w:shd w:val="clear" w:color="auto" w:fill="FFFFFF" w:themeFill="background1"/>
            <w:noWrap/>
            <w:vAlign w:val="center"/>
            <w:hideMark/>
          </w:tcPr>
          <w:p w14:paraId="28915B4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01</w:t>
            </w:r>
          </w:p>
        </w:tc>
        <w:tc>
          <w:tcPr>
            <w:tcW w:w="720" w:type="dxa"/>
            <w:shd w:val="clear" w:color="auto" w:fill="FFFFFF" w:themeFill="background1"/>
            <w:noWrap/>
            <w:vAlign w:val="center"/>
            <w:hideMark/>
          </w:tcPr>
          <w:p w14:paraId="6B67196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22</w:t>
            </w:r>
          </w:p>
        </w:tc>
        <w:tc>
          <w:tcPr>
            <w:tcW w:w="5900" w:type="dxa"/>
            <w:shd w:val="clear" w:color="auto" w:fill="FFFFFF" w:themeFill="background1"/>
            <w:vAlign w:val="center"/>
            <w:hideMark/>
          </w:tcPr>
          <w:p w14:paraId="6D45FB6D"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ESCANINHO ALTO FECHADO COM 08 PORTAS EM MDP (800mm x 500mm x 2100mm).</w:t>
            </w:r>
          </w:p>
        </w:tc>
        <w:tc>
          <w:tcPr>
            <w:tcW w:w="2020" w:type="dxa"/>
            <w:shd w:val="clear" w:color="auto" w:fill="FFFFFF" w:themeFill="background1"/>
            <w:noWrap/>
            <w:vAlign w:val="center"/>
            <w:hideMark/>
          </w:tcPr>
          <w:p w14:paraId="30CB663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03 anos </w:t>
            </w:r>
          </w:p>
        </w:tc>
      </w:tr>
      <w:tr w:rsidR="004435A4" w:rsidRPr="00262F92" w14:paraId="456E9427" w14:textId="77777777" w:rsidTr="7BAE148A">
        <w:trPr>
          <w:trHeight w:val="799"/>
          <w:jc w:val="center"/>
        </w:trPr>
        <w:tc>
          <w:tcPr>
            <w:tcW w:w="760" w:type="dxa"/>
            <w:shd w:val="clear" w:color="auto" w:fill="FFFFFF" w:themeFill="background1"/>
            <w:noWrap/>
            <w:vAlign w:val="center"/>
            <w:hideMark/>
          </w:tcPr>
          <w:p w14:paraId="3C68475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078492C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23</w:t>
            </w:r>
          </w:p>
        </w:tc>
        <w:tc>
          <w:tcPr>
            <w:tcW w:w="5900" w:type="dxa"/>
            <w:shd w:val="clear" w:color="auto" w:fill="FFFFFF" w:themeFill="background1"/>
            <w:vAlign w:val="center"/>
            <w:hideMark/>
          </w:tcPr>
          <w:p w14:paraId="03FF46B8"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CLAVICULÁRIO (QUADRO DE CHAVES)                                                  </w:t>
            </w:r>
          </w:p>
        </w:tc>
        <w:tc>
          <w:tcPr>
            <w:tcW w:w="2020" w:type="dxa"/>
            <w:shd w:val="clear" w:color="auto" w:fill="FFFFFF" w:themeFill="background1"/>
            <w:noWrap/>
            <w:vAlign w:val="center"/>
            <w:hideMark/>
          </w:tcPr>
          <w:p w14:paraId="7348A85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2752DA48" w14:textId="77777777" w:rsidTr="7BAE148A">
        <w:trPr>
          <w:trHeight w:val="799"/>
          <w:jc w:val="center"/>
        </w:trPr>
        <w:tc>
          <w:tcPr>
            <w:tcW w:w="760" w:type="dxa"/>
            <w:shd w:val="clear" w:color="auto" w:fill="FFFFFF" w:themeFill="background1"/>
            <w:noWrap/>
            <w:vAlign w:val="center"/>
            <w:hideMark/>
          </w:tcPr>
          <w:p w14:paraId="3E367CE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4B62708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24</w:t>
            </w:r>
          </w:p>
        </w:tc>
        <w:tc>
          <w:tcPr>
            <w:tcW w:w="5900" w:type="dxa"/>
            <w:shd w:val="clear" w:color="auto" w:fill="FFFFFF" w:themeFill="background1"/>
            <w:vAlign w:val="center"/>
            <w:hideMark/>
          </w:tcPr>
          <w:p w14:paraId="1A82BC63"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MURAL DE AVISOS.</w:t>
            </w:r>
          </w:p>
        </w:tc>
        <w:tc>
          <w:tcPr>
            <w:tcW w:w="2020" w:type="dxa"/>
            <w:shd w:val="clear" w:color="auto" w:fill="FFFFFF" w:themeFill="background1"/>
            <w:noWrap/>
            <w:vAlign w:val="center"/>
            <w:hideMark/>
          </w:tcPr>
          <w:p w14:paraId="2481EC4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4D5A9F64" w14:textId="77777777" w:rsidTr="7BAE148A">
        <w:trPr>
          <w:trHeight w:val="799"/>
          <w:jc w:val="center"/>
        </w:trPr>
        <w:tc>
          <w:tcPr>
            <w:tcW w:w="760" w:type="dxa"/>
            <w:vMerge w:val="restart"/>
            <w:shd w:val="clear" w:color="auto" w:fill="FFFFFF" w:themeFill="background1"/>
            <w:noWrap/>
            <w:vAlign w:val="center"/>
            <w:hideMark/>
          </w:tcPr>
          <w:p w14:paraId="308CB84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lastRenderedPageBreak/>
              <w:t>06</w:t>
            </w:r>
          </w:p>
        </w:tc>
        <w:tc>
          <w:tcPr>
            <w:tcW w:w="720" w:type="dxa"/>
            <w:shd w:val="clear" w:color="auto" w:fill="FFFFFF" w:themeFill="background1"/>
            <w:noWrap/>
            <w:vAlign w:val="center"/>
            <w:hideMark/>
          </w:tcPr>
          <w:p w14:paraId="21853CA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25</w:t>
            </w:r>
          </w:p>
        </w:tc>
        <w:tc>
          <w:tcPr>
            <w:tcW w:w="5900" w:type="dxa"/>
            <w:shd w:val="clear" w:color="auto" w:fill="FFFFFF" w:themeFill="background1"/>
            <w:vAlign w:val="center"/>
            <w:hideMark/>
          </w:tcPr>
          <w:p w14:paraId="0F749E80"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QUADRO BRANCO EM ALUMINIO. (Dimensões: 1,2m x 1,5m) </w:t>
            </w:r>
          </w:p>
        </w:tc>
        <w:tc>
          <w:tcPr>
            <w:tcW w:w="2020" w:type="dxa"/>
            <w:shd w:val="clear" w:color="auto" w:fill="FFFFFF" w:themeFill="background1"/>
            <w:noWrap/>
            <w:vAlign w:val="center"/>
            <w:hideMark/>
          </w:tcPr>
          <w:p w14:paraId="07F1411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5E4B2173" w14:textId="77777777" w:rsidTr="7BAE148A">
        <w:trPr>
          <w:trHeight w:val="799"/>
          <w:jc w:val="center"/>
        </w:trPr>
        <w:tc>
          <w:tcPr>
            <w:tcW w:w="760" w:type="dxa"/>
            <w:vMerge/>
            <w:vAlign w:val="center"/>
            <w:hideMark/>
          </w:tcPr>
          <w:p w14:paraId="28A19439"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59C020D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26</w:t>
            </w:r>
          </w:p>
        </w:tc>
        <w:tc>
          <w:tcPr>
            <w:tcW w:w="5900" w:type="dxa"/>
            <w:shd w:val="clear" w:color="auto" w:fill="FFFFFF" w:themeFill="background1"/>
            <w:vAlign w:val="center"/>
            <w:hideMark/>
          </w:tcPr>
          <w:p w14:paraId="3AB841DA"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QUADRO BRANCO MAGNETIZADO.                                                                                                                                                                                                                                                                                                                                                                                                                                                                                       (Dimensões 0,90mx1,20m).</w:t>
            </w:r>
          </w:p>
        </w:tc>
        <w:tc>
          <w:tcPr>
            <w:tcW w:w="2020" w:type="dxa"/>
            <w:shd w:val="clear" w:color="auto" w:fill="FFFFFF" w:themeFill="background1"/>
            <w:noWrap/>
            <w:vAlign w:val="center"/>
            <w:hideMark/>
          </w:tcPr>
          <w:p w14:paraId="49C3240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44D80B9E" w14:textId="77777777" w:rsidTr="7BAE148A">
        <w:trPr>
          <w:trHeight w:val="799"/>
          <w:jc w:val="center"/>
        </w:trPr>
        <w:tc>
          <w:tcPr>
            <w:tcW w:w="760" w:type="dxa"/>
            <w:shd w:val="clear" w:color="auto" w:fill="FFFFFF" w:themeFill="background1"/>
            <w:noWrap/>
            <w:vAlign w:val="center"/>
            <w:hideMark/>
          </w:tcPr>
          <w:p w14:paraId="034F15F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0C0B634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27</w:t>
            </w:r>
          </w:p>
        </w:tc>
        <w:tc>
          <w:tcPr>
            <w:tcW w:w="5900" w:type="dxa"/>
            <w:shd w:val="clear" w:color="auto" w:fill="FFFFFF" w:themeFill="background1"/>
            <w:vAlign w:val="center"/>
            <w:hideMark/>
          </w:tcPr>
          <w:p w14:paraId="2BEB6E03"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LOUSA DE VIDRO BRANCO                                                                                                                                                                                                                                                                                                                                                                                                                                                                                                         (Dimensões: 1,2 m x 2m).</w:t>
            </w:r>
          </w:p>
        </w:tc>
        <w:tc>
          <w:tcPr>
            <w:tcW w:w="2020" w:type="dxa"/>
            <w:shd w:val="clear" w:color="auto" w:fill="FFFFFF" w:themeFill="background1"/>
            <w:noWrap/>
            <w:vAlign w:val="center"/>
            <w:hideMark/>
          </w:tcPr>
          <w:p w14:paraId="01E838C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241FD321" w14:textId="77777777" w:rsidTr="7BAE148A">
        <w:trPr>
          <w:trHeight w:val="799"/>
          <w:jc w:val="center"/>
        </w:trPr>
        <w:tc>
          <w:tcPr>
            <w:tcW w:w="760" w:type="dxa"/>
            <w:shd w:val="clear" w:color="auto" w:fill="FFFFFF" w:themeFill="background1"/>
            <w:noWrap/>
            <w:vAlign w:val="center"/>
            <w:hideMark/>
          </w:tcPr>
          <w:p w14:paraId="2F42874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264B890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28</w:t>
            </w:r>
          </w:p>
        </w:tc>
        <w:tc>
          <w:tcPr>
            <w:tcW w:w="5900" w:type="dxa"/>
            <w:shd w:val="clear" w:color="auto" w:fill="FFFFFF" w:themeFill="background1"/>
            <w:vAlign w:val="center"/>
            <w:hideMark/>
          </w:tcPr>
          <w:p w14:paraId="3AD599A8"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TELA PROJEÇÃO.                                                                                                                                                                                                                                                                                                                                                                                                                                                                                                                      (Dimensões: 2 m x 2m).</w:t>
            </w:r>
          </w:p>
        </w:tc>
        <w:tc>
          <w:tcPr>
            <w:tcW w:w="2020" w:type="dxa"/>
            <w:shd w:val="clear" w:color="auto" w:fill="FFFFFF" w:themeFill="background1"/>
            <w:noWrap/>
            <w:vAlign w:val="center"/>
            <w:hideMark/>
          </w:tcPr>
          <w:p w14:paraId="2F74850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0643EBCF" w14:textId="77777777" w:rsidTr="7BAE148A">
        <w:trPr>
          <w:trHeight w:val="799"/>
          <w:jc w:val="center"/>
        </w:trPr>
        <w:tc>
          <w:tcPr>
            <w:tcW w:w="760" w:type="dxa"/>
            <w:shd w:val="clear" w:color="auto" w:fill="FFFFFF" w:themeFill="background1"/>
            <w:noWrap/>
            <w:vAlign w:val="center"/>
            <w:hideMark/>
          </w:tcPr>
          <w:p w14:paraId="73F3694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5C1BF11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29</w:t>
            </w:r>
          </w:p>
        </w:tc>
        <w:tc>
          <w:tcPr>
            <w:tcW w:w="5900" w:type="dxa"/>
            <w:shd w:val="clear" w:color="auto" w:fill="FFFFFF" w:themeFill="background1"/>
            <w:vAlign w:val="center"/>
            <w:hideMark/>
          </w:tcPr>
          <w:p w14:paraId="36FDB14A"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SUPORTE PARA FIXAÇÃO DE PROJETOR</w:t>
            </w:r>
          </w:p>
        </w:tc>
        <w:tc>
          <w:tcPr>
            <w:tcW w:w="2020" w:type="dxa"/>
            <w:shd w:val="clear" w:color="auto" w:fill="FFFFFF" w:themeFill="background1"/>
            <w:noWrap/>
            <w:vAlign w:val="center"/>
            <w:hideMark/>
          </w:tcPr>
          <w:p w14:paraId="3D872FD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0992ECA2" w14:textId="77777777" w:rsidTr="7BAE148A">
        <w:trPr>
          <w:trHeight w:val="799"/>
          <w:jc w:val="center"/>
        </w:trPr>
        <w:tc>
          <w:tcPr>
            <w:tcW w:w="760" w:type="dxa"/>
            <w:shd w:val="clear" w:color="auto" w:fill="FFFFFF" w:themeFill="background1"/>
            <w:noWrap/>
            <w:vAlign w:val="center"/>
            <w:hideMark/>
          </w:tcPr>
          <w:p w14:paraId="76BA125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5B5F02B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30</w:t>
            </w:r>
          </w:p>
        </w:tc>
        <w:tc>
          <w:tcPr>
            <w:tcW w:w="5900" w:type="dxa"/>
            <w:shd w:val="clear" w:color="auto" w:fill="FFFFFF" w:themeFill="background1"/>
            <w:vAlign w:val="center"/>
            <w:hideMark/>
          </w:tcPr>
          <w:p w14:paraId="66F77E8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SUPORTE PARA BICICLETAS - BICLETÁRIO</w:t>
            </w:r>
          </w:p>
        </w:tc>
        <w:tc>
          <w:tcPr>
            <w:tcW w:w="2020" w:type="dxa"/>
            <w:shd w:val="clear" w:color="auto" w:fill="FFFFFF" w:themeFill="background1"/>
            <w:noWrap/>
            <w:vAlign w:val="center"/>
            <w:hideMark/>
          </w:tcPr>
          <w:p w14:paraId="3FBE7B7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49539351" w14:textId="77777777" w:rsidTr="7BAE148A">
        <w:trPr>
          <w:trHeight w:val="799"/>
          <w:jc w:val="center"/>
        </w:trPr>
        <w:tc>
          <w:tcPr>
            <w:tcW w:w="760" w:type="dxa"/>
            <w:shd w:val="clear" w:color="auto" w:fill="FFFFFF" w:themeFill="background1"/>
            <w:noWrap/>
            <w:vAlign w:val="center"/>
            <w:hideMark/>
          </w:tcPr>
          <w:p w14:paraId="648CAE0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03FC748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31</w:t>
            </w:r>
          </w:p>
        </w:tc>
        <w:tc>
          <w:tcPr>
            <w:tcW w:w="5900" w:type="dxa"/>
            <w:shd w:val="clear" w:color="auto" w:fill="FFFFFF" w:themeFill="background1"/>
            <w:vAlign w:val="center"/>
            <w:hideMark/>
          </w:tcPr>
          <w:p w14:paraId="070FCEF8"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SUPORTE PARA INSTALAÇÃO DAS TVS DE 55" </w:t>
            </w:r>
          </w:p>
        </w:tc>
        <w:tc>
          <w:tcPr>
            <w:tcW w:w="2020" w:type="dxa"/>
            <w:shd w:val="clear" w:color="auto" w:fill="FFFFFF" w:themeFill="background1"/>
            <w:noWrap/>
            <w:vAlign w:val="center"/>
            <w:hideMark/>
          </w:tcPr>
          <w:p w14:paraId="0483A4B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0F6392ED" w14:textId="77777777" w:rsidTr="7BAE148A">
        <w:trPr>
          <w:trHeight w:val="799"/>
          <w:jc w:val="center"/>
        </w:trPr>
        <w:tc>
          <w:tcPr>
            <w:tcW w:w="760" w:type="dxa"/>
            <w:vMerge w:val="restart"/>
            <w:shd w:val="clear" w:color="auto" w:fill="FFFFFF" w:themeFill="background1"/>
            <w:noWrap/>
            <w:vAlign w:val="center"/>
            <w:hideMark/>
          </w:tcPr>
          <w:p w14:paraId="26476E2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07</w:t>
            </w:r>
          </w:p>
        </w:tc>
        <w:tc>
          <w:tcPr>
            <w:tcW w:w="720" w:type="dxa"/>
            <w:shd w:val="clear" w:color="auto" w:fill="FFFFFF" w:themeFill="background1"/>
            <w:noWrap/>
            <w:vAlign w:val="center"/>
            <w:hideMark/>
          </w:tcPr>
          <w:p w14:paraId="1D59C54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32</w:t>
            </w:r>
          </w:p>
        </w:tc>
        <w:tc>
          <w:tcPr>
            <w:tcW w:w="5900" w:type="dxa"/>
            <w:shd w:val="clear" w:color="auto" w:fill="FFFFFF" w:themeFill="background1"/>
            <w:vAlign w:val="center"/>
            <w:hideMark/>
          </w:tcPr>
          <w:p w14:paraId="17F313D6"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TELEVISOR - Smart TV 55”, </w:t>
            </w:r>
          </w:p>
        </w:tc>
        <w:tc>
          <w:tcPr>
            <w:tcW w:w="2020" w:type="dxa"/>
            <w:shd w:val="clear" w:color="auto" w:fill="FFFFFF" w:themeFill="background1"/>
            <w:noWrap/>
            <w:vAlign w:val="center"/>
            <w:hideMark/>
          </w:tcPr>
          <w:p w14:paraId="634CABB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540A8286" w14:textId="77777777" w:rsidTr="7BAE148A">
        <w:trPr>
          <w:trHeight w:val="799"/>
          <w:jc w:val="center"/>
        </w:trPr>
        <w:tc>
          <w:tcPr>
            <w:tcW w:w="760" w:type="dxa"/>
            <w:vMerge/>
            <w:vAlign w:val="center"/>
            <w:hideMark/>
          </w:tcPr>
          <w:p w14:paraId="7A08379B"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284A274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33</w:t>
            </w:r>
          </w:p>
        </w:tc>
        <w:tc>
          <w:tcPr>
            <w:tcW w:w="5900" w:type="dxa"/>
            <w:shd w:val="clear" w:color="auto" w:fill="FFFFFF" w:themeFill="background1"/>
            <w:vAlign w:val="center"/>
            <w:hideMark/>
          </w:tcPr>
          <w:p w14:paraId="3FD18CE9"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TELEVISOR - Samart TV 75" </w:t>
            </w:r>
          </w:p>
        </w:tc>
        <w:tc>
          <w:tcPr>
            <w:tcW w:w="2020" w:type="dxa"/>
            <w:shd w:val="clear" w:color="auto" w:fill="FFFFFF" w:themeFill="background1"/>
            <w:noWrap/>
            <w:vAlign w:val="center"/>
            <w:hideMark/>
          </w:tcPr>
          <w:p w14:paraId="6517905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0F851326" w14:textId="77777777" w:rsidTr="7BAE148A">
        <w:trPr>
          <w:trHeight w:val="799"/>
          <w:jc w:val="center"/>
        </w:trPr>
        <w:tc>
          <w:tcPr>
            <w:tcW w:w="760" w:type="dxa"/>
            <w:shd w:val="clear" w:color="auto" w:fill="FFFFFF" w:themeFill="background1"/>
            <w:noWrap/>
            <w:vAlign w:val="center"/>
            <w:hideMark/>
          </w:tcPr>
          <w:p w14:paraId="323E2BB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1620E26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34</w:t>
            </w:r>
          </w:p>
        </w:tc>
        <w:tc>
          <w:tcPr>
            <w:tcW w:w="5900" w:type="dxa"/>
            <w:shd w:val="clear" w:color="auto" w:fill="FFFFFF" w:themeFill="background1"/>
            <w:hideMark/>
          </w:tcPr>
          <w:p w14:paraId="069B579A"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PROJETOR MULTIMIDIA DE ALTA DEFINIÇÃO COM CONEXÃO DE REDE SEM FIO (WIRELESS) </w:t>
            </w:r>
          </w:p>
        </w:tc>
        <w:tc>
          <w:tcPr>
            <w:tcW w:w="2020" w:type="dxa"/>
            <w:shd w:val="clear" w:color="auto" w:fill="FFFFFF" w:themeFill="background1"/>
            <w:noWrap/>
            <w:vAlign w:val="center"/>
            <w:hideMark/>
          </w:tcPr>
          <w:p w14:paraId="107C66E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62E96E0F" w14:textId="77777777" w:rsidTr="7BAE148A">
        <w:trPr>
          <w:trHeight w:val="799"/>
          <w:jc w:val="center"/>
        </w:trPr>
        <w:tc>
          <w:tcPr>
            <w:tcW w:w="760" w:type="dxa"/>
            <w:shd w:val="clear" w:color="auto" w:fill="FFFFFF" w:themeFill="background1"/>
            <w:noWrap/>
            <w:vAlign w:val="center"/>
            <w:hideMark/>
          </w:tcPr>
          <w:p w14:paraId="7F3C611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4A6653E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35</w:t>
            </w:r>
          </w:p>
        </w:tc>
        <w:tc>
          <w:tcPr>
            <w:tcW w:w="5900" w:type="dxa"/>
            <w:shd w:val="clear" w:color="auto" w:fill="FFFFFF" w:themeFill="background1"/>
            <w:vAlign w:val="center"/>
            <w:hideMark/>
          </w:tcPr>
          <w:p w14:paraId="52AC9702"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FECHADURA DIGITAL BIOMÉTRICA </w:t>
            </w:r>
          </w:p>
        </w:tc>
        <w:tc>
          <w:tcPr>
            <w:tcW w:w="2020" w:type="dxa"/>
            <w:shd w:val="clear" w:color="auto" w:fill="FFFFFF" w:themeFill="background1"/>
            <w:noWrap/>
            <w:vAlign w:val="center"/>
            <w:hideMark/>
          </w:tcPr>
          <w:p w14:paraId="422A116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11A26000" w14:textId="77777777" w:rsidTr="7BAE148A">
        <w:trPr>
          <w:trHeight w:val="799"/>
          <w:jc w:val="center"/>
        </w:trPr>
        <w:tc>
          <w:tcPr>
            <w:tcW w:w="760" w:type="dxa"/>
            <w:shd w:val="clear" w:color="auto" w:fill="FFFFFF" w:themeFill="background1"/>
            <w:noWrap/>
            <w:vAlign w:val="center"/>
            <w:hideMark/>
          </w:tcPr>
          <w:p w14:paraId="30301BA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40A1A63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36</w:t>
            </w:r>
          </w:p>
        </w:tc>
        <w:tc>
          <w:tcPr>
            <w:tcW w:w="5900" w:type="dxa"/>
            <w:shd w:val="clear" w:color="auto" w:fill="FFFFFF" w:themeFill="background1"/>
            <w:vAlign w:val="center"/>
            <w:hideMark/>
          </w:tcPr>
          <w:p w14:paraId="14726FF0"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MICRO-ONDAS </w:t>
            </w:r>
          </w:p>
        </w:tc>
        <w:tc>
          <w:tcPr>
            <w:tcW w:w="2020" w:type="dxa"/>
            <w:shd w:val="clear" w:color="auto" w:fill="FFFFFF" w:themeFill="background1"/>
            <w:noWrap/>
            <w:vAlign w:val="center"/>
            <w:hideMark/>
          </w:tcPr>
          <w:p w14:paraId="053D098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75028640" w14:textId="77777777" w:rsidTr="7BAE148A">
        <w:trPr>
          <w:trHeight w:val="799"/>
          <w:jc w:val="center"/>
        </w:trPr>
        <w:tc>
          <w:tcPr>
            <w:tcW w:w="760" w:type="dxa"/>
            <w:vMerge w:val="restart"/>
            <w:shd w:val="clear" w:color="auto" w:fill="FFFFFF" w:themeFill="background1"/>
            <w:noWrap/>
            <w:vAlign w:val="center"/>
            <w:hideMark/>
          </w:tcPr>
          <w:p w14:paraId="1D49941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08</w:t>
            </w:r>
          </w:p>
        </w:tc>
        <w:tc>
          <w:tcPr>
            <w:tcW w:w="720" w:type="dxa"/>
            <w:shd w:val="clear" w:color="auto" w:fill="FFFFFF" w:themeFill="background1"/>
            <w:noWrap/>
            <w:vAlign w:val="center"/>
            <w:hideMark/>
          </w:tcPr>
          <w:p w14:paraId="2AC27FF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37</w:t>
            </w:r>
          </w:p>
        </w:tc>
        <w:tc>
          <w:tcPr>
            <w:tcW w:w="5900" w:type="dxa"/>
            <w:shd w:val="clear" w:color="auto" w:fill="FFFFFF" w:themeFill="background1"/>
            <w:vAlign w:val="center"/>
            <w:hideMark/>
          </w:tcPr>
          <w:p w14:paraId="02B3B8C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GELADEIRA </w:t>
            </w:r>
          </w:p>
        </w:tc>
        <w:tc>
          <w:tcPr>
            <w:tcW w:w="2020" w:type="dxa"/>
            <w:shd w:val="clear" w:color="auto" w:fill="FFFFFF" w:themeFill="background1"/>
            <w:noWrap/>
            <w:vAlign w:val="center"/>
            <w:hideMark/>
          </w:tcPr>
          <w:p w14:paraId="43C4EE9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49AD426D" w14:textId="77777777" w:rsidTr="7BAE148A">
        <w:trPr>
          <w:trHeight w:val="799"/>
          <w:jc w:val="center"/>
        </w:trPr>
        <w:tc>
          <w:tcPr>
            <w:tcW w:w="760" w:type="dxa"/>
            <w:vMerge/>
            <w:vAlign w:val="center"/>
            <w:hideMark/>
          </w:tcPr>
          <w:p w14:paraId="7CE54333"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025008C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38</w:t>
            </w:r>
          </w:p>
        </w:tc>
        <w:tc>
          <w:tcPr>
            <w:tcW w:w="5900" w:type="dxa"/>
            <w:shd w:val="clear" w:color="auto" w:fill="FFFFFF" w:themeFill="background1"/>
            <w:vAlign w:val="center"/>
            <w:hideMark/>
          </w:tcPr>
          <w:p w14:paraId="536D302D"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FREEZER HORIZONTAL</w:t>
            </w:r>
          </w:p>
        </w:tc>
        <w:tc>
          <w:tcPr>
            <w:tcW w:w="2020" w:type="dxa"/>
            <w:shd w:val="clear" w:color="auto" w:fill="FFFFFF" w:themeFill="background1"/>
            <w:noWrap/>
            <w:vAlign w:val="center"/>
            <w:hideMark/>
          </w:tcPr>
          <w:p w14:paraId="1EDE1A8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3496F70E" w14:textId="77777777" w:rsidTr="7BAE148A">
        <w:trPr>
          <w:trHeight w:val="799"/>
          <w:jc w:val="center"/>
        </w:trPr>
        <w:tc>
          <w:tcPr>
            <w:tcW w:w="760" w:type="dxa"/>
            <w:shd w:val="clear" w:color="auto" w:fill="FFFFFF" w:themeFill="background1"/>
            <w:noWrap/>
            <w:vAlign w:val="center"/>
            <w:hideMark/>
          </w:tcPr>
          <w:p w14:paraId="16DA3A1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4CF2A2A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39</w:t>
            </w:r>
          </w:p>
        </w:tc>
        <w:tc>
          <w:tcPr>
            <w:tcW w:w="5900" w:type="dxa"/>
            <w:shd w:val="clear" w:color="auto" w:fill="FFFFFF" w:themeFill="background1"/>
            <w:vAlign w:val="center"/>
            <w:hideMark/>
          </w:tcPr>
          <w:p w14:paraId="1356998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BEBEDOURO INDUSTRIAL 200 LITROS</w:t>
            </w:r>
          </w:p>
        </w:tc>
        <w:tc>
          <w:tcPr>
            <w:tcW w:w="2020" w:type="dxa"/>
            <w:shd w:val="clear" w:color="auto" w:fill="FFFFFF" w:themeFill="background1"/>
            <w:noWrap/>
            <w:vAlign w:val="center"/>
            <w:hideMark/>
          </w:tcPr>
          <w:p w14:paraId="7C4D17C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4A4B3946" w14:textId="77777777" w:rsidTr="7BAE148A">
        <w:trPr>
          <w:trHeight w:val="1095"/>
          <w:jc w:val="center"/>
        </w:trPr>
        <w:tc>
          <w:tcPr>
            <w:tcW w:w="760" w:type="dxa"/>
            <w:vMerge w:val="restart"/>
            <w:shd w:val="clear" w:color="auto" w:fill="FFFFFF" w:themeFill="background1"/>
            <w:noWrap/>
            <w:vAlign w:val="center"/>
            <w:hideMark/>
          </w:tcPr>
          <w:p w14:paraId="1E90970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09</w:t>
            </w:r>
          </w:p>
        </w:tc>
        <w:tc>
          <w:tcPr>
            <w:tcW w:w="720" w:type="dxa"/>
            <w:shd w:val="clear" w:color="auto" w:fill="FFFFFF" w:themeFill="background1"/>
            <w:noWrap/>
            <w:vAlign w:val="center"/>
            <w:hideMark/>
          </w:tcPr>
          <w:p w14:paraId="2BFD965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40</w:t>
            </w:r>
          </w:p>
        </w:tc>
        <w:tc>
          <w:tcPr>
            <w:tcW w:w="5900" w:type="dxa"/>
            <w:shd w:val="clear" w:color="auto" w:fill="FFFFFF" w:themeFill="background1"/>
            <w:vAlign w:val="center"/>
            <w:hideMark/>
          </w:tcPr>
          <w:p w14:paraId="3A7D826A"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CONDICIONADOR DE AR 12.000 BTU´s </w:t>
            </w:r>
          </w:p>
        </w:tc>
        <w:tc>
          <w:tcPr>
            <w:tcW w:w="2020" w:type="dxa"/>
            <w:shd w:val="clear" w:color="auto" w:fill="FFFFFF" w:themeFill="background1"/>
            <w:vAlign w:val="center"/>
            <w:hideMark/>
          </w:tcPr>
          <w:p w14:paraId="7C00EB2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5BDD674A" w14:textId="77777777" w:rsidTr="7BAE148A">
        <w:trPr>
          <w:trHeight w:val="1095"/>
          <w:jc w:val="center"/>
        </w:trPr>
        <w:tc>
          <w:tcPr>
            <w:tcW w:w="760" w:type="dxa"/>
            <w:vMerge/>
            <w:vAlign w:val="center"/>
            <w:hideMark/>
          </w:tcPr>
          <w:p w14:paraId="42E10C1E"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4E9AC4F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41</w:t>
            </w:r>
          </w:p>
        </w:tc>
        <w:tc>
          <w:tcPr>
            <w:tcW w:w="5900" w:type="dxa"/>
            <w:shd w:val="clear" w:color="auto" w:fill="FFFFFF" w:themeFill="background1"/>
            <w:vAlign w:val="center"/>
            <w:hideMark/>
          </w:tcPr>
          <w:p w14:paraId="22844C45"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CONDICIONADOR DE AR 18.000 BTU´s </w:t>
            </w:r>
          </w:p>
        </w:tc>
        <w:tc>
          <w:tcPr>
            <w:tcW w:w="2020" w:type="dxa"/>
            <w:shd w:val="clear" w:color="auto" w:fill="FFFFFF" w:themeFill="background1"/>
            <w:vAlign w:val="center"/>
            <w:hideMark/>
          </w:tcPr>
          <w:p w14:paraId="486EC08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454F7128" w14:textId="77777777" w:rsidTr="7BAE148A">
        <w:trPr>
          <w:trHeight w:val="1095"/>
          <w:jc w:val="center"/>
        </w:trPr>
        <w:tc>
          <w:tcPr>
            <w:tcW w:w="760" w:type="dxa"/>
            <w:vMerge/>
            <w:vAlign w:val="center"/>
            <w:hideMark/>
          </w:tcPr>
          <w:p w14:paraId="57D07712"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7374CAA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42</w:t>
            </w:r>
          </w:p>
        </w:tc>
        <w:tc>
          <w:tcPr>
            <w:tcW w:w="5900" w:type="dxa"/>
            <w:shd w:val="clear" w:color="auto" w:fill="FFFFFF" w:themeFill="background1"/>
            <w:vAlign w:val="center"/>
            <w:hideMark/>
          </w:tcPr>
          <w:p w14:paraId="62902038" w14:textId="77475D1F"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CO</w:t>
            </w:r>
            <w:r w:rsidR="001D7FBB" w:rsidRPr="004E584A">
              <w:rPr>
                <w:rFonts w:ascii="Arial" w:eastAsia="Times New Roman" w:hAnsi="Arial" w:cs="Arial"/>
                <w:sz w:val="18"/>
                <w:szCs w:val="18"/>
              </w:rPr>
              <w:t xml:space="preserve">NDICIONADOR DE AR 24.000 BTU´s </w:t>
            </w:r>
          </w:p>
        </w:tc>
        <w:tc>
          <w:tcPr>
            <w:tcW w:w="2020" w:type="dxa"/>
            <w:shd w:val="clear" w:color="auto" w:fill="FFFFFF" w:themeFill="background1"/>
            <w:vAlign w:val="center"/>
            <w:hideMark/>
          </w:tcPr>
          <w:p w14:paraId="4E30E85F"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488FFFD7" w14:textId="77777777" w:rsidTr="7BAE148A">
        <w:trPr>
          <w:trHeight w:val="1095"/>
          <w:jc w:val="center"/>
        </w:trPr>
        <w:tc>
          <w:tcPr>
            <w:tcW w:w="760" w:type="dxa"/>
            <w:vMerge/>
            <w:vAlign w:val="center"/>
            <w:hideMark/>
          </w:tcPr>
          <w:p w14:paraId="13B4F3E9"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1FFDE61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43</w:t>
            </w:r>
          </w:p>
        </w:tc>
        <w:tc>
          <w:tcPr>
            <w:tcW w:w="5900" w:type="dxa"/>
            <w:shd w:val="clear" w:color="auto" w:fill="FFFFFF" w:themeFill="background1"/>
            <w:vAlign w:val="center"/>
            <w:hideMark/>
          </w:tcPr>
          <w:p w14:paraId="6A710640"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CONDICIONADOR DE AR 30.000 BTU´s </w:t>
            </w:r>
          </w:p>
        </w:tc>
        <w:tc>
          <w:tcPr>
            <w:tcW w:w="2020" w:type="dxa"/>
            <w:shd w:val="clear" w:color="auto" w:fill="FFFFFF" w:themeFill="background1"/>
            <w:vAlign w:val="center"/>
            <w:hideMark/>
          </w:tcPr>
          <w:p w14:paraId="0D09B5C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6B88B04A" w14:textId="77777777" w:rsidTr="7BAE148A">
        <w:trPr>
          <w:trHeight w:val="1095"/>
          <w:jc w:val="center"/>
        </w:trPr>
        <w:tc>
          <w:tcPr>
            <w:tcW w:w="760" w:type="dxa"/>
            <w:vMerge/>
            <w:vAlign w:val="center"/>
            <w:hideMark/>
          </w:tcPr>
          <w:p w14:paraId="5756C5CD"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36EF3C7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44</w:t>
            </w:r>
          </w:p>
        </w:tc>
        <w:tc>
          <w:tcPr>
            <w:tcW w:w="5900" w:type="dxa"/>
            <w:shd w:val="clear" w:color="auto" w:fill="FFFFFF" w:themeFill="background1"/>
            <w:vAlign w:val="center"/>
            <w:hideMark/>
          </w:tcPr>
          <w:p w14:paraId="12F05A49" w14:textId="22687938"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CO</w:t>
            </w:r>
            <w:r w:rsidR="001D7FBB" w:rsidRPr="004E584A">
              <w:rPr>
                <w:rFonts w:ascii="Arial" w:eastAsia="Times New Roman" w:hAnsi="Arial" w:cs="Arial"/>
                <w:sz w:val="18"/>
                <w:szCs w:val="18"/>
              </w:rPr>
              <w:t xml:space="preserve">NDICIONADOR DE AR 48.000 BTU´s </w:t>
            </w:r>
          </w:p>
        </w:tc>
        <w:tc>
          <w:tcPr>
            <w:tcW w:w="2020" w:type="dxa"/>
            <w:shd w:val="clear" w:color="auto" w:fill="FFFFFF" w:themeFill="background1"/>
            <w:vAlign w:val="center"/>
            <w:hideMark/>
          </w:tcPr>
          <w:p w14:paraId="29C451F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228BD00D" w14:textId="77777777" w:rsidTr="7BAE148A">
        <w:trPr>
          <w:trHeight w:val="1095"/>
          <w:jc w:val="center"/>
        </w:trPr>
        <w:tc>
          <w:tcPr>
            <w:tcW w:w="760" w:type="dxa"/>
            <w:vMerge/>
            <w:vAlign w:val="center"/>
            <w:hideMark/>
          </w:tcPr>
          <w:p w14:paraId="75DFFEFD"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2D4636B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45</w:t>
            </w:r>
          </w:p>
        </w:tc>
        <w:tc>
          <w:tcPr>
            <w:tcW w:w="5900" w:type="dxa"/>
            <w:shd w:val="clear" w:color="auto" w:fill="FFFFFF" w:themeFill="background1"/>
            <w:vAlign w:val="center"/>
            <w:hideMark/>
          </w:tcPr>
          <w:p w14:paraId="79AD8EE6"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                                                                                                                                                                                                                                                                                                                                                                                                                                                                                                                                             CONDICIONADOR DE AR 9.000 BTU´s  </w:t>
            </w:r>
          </w:p>
        </w:tc>
        <w:tc>
          <w:tcPr>
            <w:tcW w:w="2020" w:type="dxa"/>
            <w:shd w:val="clear" w:color="auto" w:fill="FFFFFF" w:themeFill="background1"/>
            <w:vAlign w:val="center"/>
            <w:hideMark/>
          </w:tcPr>
          <w:p w14:paraId="125002E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02 anos para o compressor, 01 ano para restante das peças</w:t>
            </w:r>
          </w:p>
        </w:tc>
      </w:tr>
      <w:tr w:rsidR="004435A4" w:rsidRPr="00262F92" w14:paraId="18A7AF9C" w14:textId="77777777" w:rsidTr="7BAE148A">
        <w:trPr>
          <w:trHeight w:val="799"/>
          <w:jc w:val="center"/>
        </w:trPr>
        <w:tc>
          <w:tcPr>
            <w:tcW w:w="760" w:type="dxa"/>
            <w:shd w:val="clear" w:color="auto" w:fill="FFFFFF" w:themeFill="background1"/>
            <w:noWrap/>
            <w:vAlign w:val="center"/>
            <w:hideMark/>
          </w:tcPr>
          <w:p w14:paraId="68B959C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29B676C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46</w:t>
            </w:r>
          </w:p>
        </w:tc>
        <w:tc>
          <w:tcPr>
            <w:tcW w:w="5900" w:type="dxa"/>
            <w:shd w:val="clear" w:color="auto" w:fill="FFFFFF" w:themeFill="background1"/>
            <w:vAlign w:val="center"/>
            <w:hideMark/>
          </w:tcPr>
          <w:p w14:paraId="57F73BF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LAVADORA DE ROUPA - LAVA E SECA </w:t>
            </w:r>
          </w:p>
        </w:tc>
        <w:tc>
          <w:tcPr>
            <w:tcW w:w="2020" w:type="dxa"/>
            <w:shd w:val="clear" w:color="auto" w:fill="FFFFFF" w:themeFill="background1"/>
            <w:noWrap/>
            <w:vAlign w:val="center"/>
            <w:hideMark/>
          </w:tcPr>
          <w:p w14:paraId="42C4F2E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27017966" w14:textId="77777777" w:rsidTr="7BAE148A">
        <w:trPr>
          <w:trHeight w:val="799"/>
          <w:jc w:val="center"/>
        </w:trPr>
        <w:tc>
          <w:tcPr>
            <w:tcW w:w="760" w:type="dxa"/>
            <w:shd w:val="clear" w:color="auto" w:fill="FFFFFF" w:themeFill="background1"/>
            <w:noWrap/>
            <w:vAlign w:val="center"/>
            <w:hideMark/>
          </w:tcPr>
          <w:p w14:paraId="7408BAC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0DF24C9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47</w:t>
            </w:r>
          </w:p>
        </w:tc>
        <w:tc>
          <w:tcPr>
            <w:tcW w:w="5900" w:type="dxa"/>
            <w:shd w:val="clear" w:color="auto" w:fill="FFFFFF" w:themeFill="background1"/>
            <w:vAlign w:val="center"/>
            <w:hideMark/>
          </w:tcPr>
          <w:p w14:paraId="23713711"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COLETOR DE LIXO, TIPO CONTAINER COM TAMPO, 4 RODAS E DRENO </w:t>
            </w:r>
          </w:p>
        </w:tc>
        <w:tc>
          <w:tcPr>
            <w:tcW w:w="2020" w:type="dxa"/>
            <w:shd w:val="clear" w:color="auto" w:fill="FFFFFF" w:themeFill="background1"/>
            <w:noWrap/>
            <w:vAlign w:val="center"/>
            <w:hideMark/>
          </w:tcPr>
          <w:p w14:paraId="495A447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1BF230AE" w14:textId="77777777" w:rsidTr="7BAE148A">
        <w:trPr>
          <w:trHeight w:val="799"/>
          <w:jc w:val="center"/>
        </w:trPr>
        <w:tc>
          <w:tcPr>
            <w:tcW w:w="760" w:type="dxa"/>
            <w:shd w:val="clear" w:color="auto" w:fill="FFFFFF" w:themeFill="background1"/>
            <w:noWrap/>
            <w:vAlign w:val="center"/>
            <w:hideMark/>
          </w:tcPr>
          <w:p w14:paraId="7E9B14A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1E74E36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48</w:t>
            </w:r>
          </w:p>
        </w:tc>
        <w:tc>
          <w:tcPr>
            <w:tcW w:w="5900" w:type="dxa"/>
            <w:shd w:val="clear" w:color="auto" w:fill="FFFFFF" w:themeFill="background1"/>
            <w:vAlign w:val="center"/>
            <w:hideMark/>
          </w:tcPr>
          <w:p w14:paraId="05459774"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ESTANTE RACK  </w:t>
            </w:r>
          </w:p>
        </w:tc>
        <w:tc>
          <w:tcPr>
            <w:tcW w:w="2020" w:type="dxa"/>
            <w:shd w:val="clear" w:color="auto" w:fill="FFFFFF" w:themeFill="background1"/>
            <w:noWrap/>
            <w:vAlign w:val="center"/>
            <w:hideMark/>
          </w:tcPr>
          <w:p w14:paraId="59D0023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4AC44BF9" w14:textId="77777777" w:rsidTr="7BAE148A">
        <w:trPr>
          <w:trHeight w:val="799"/>
          <w:jc w:val="center"/>
        </w:trPr>
        <w:tc>
          <w:tcPr>
            <w:tcW w:w="760" w:type="dxa"/>
            <w:vMerge w:val="restart"/>
            <w:shd w:val="clear" w:color="auto" w:fill="FFFFFF" w:themeFill="background1"/>
            <w:noWrap/>
            <w:vAlign w:val="center"/>
            <w:hideMark/>
          </w:tcPr>
          <w:p w14:paraId="3542533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06</w:t>
            </w:r>
          </w:p>
        </w:tc>
        <w:tc>
          <w:tcPr>
            <w:tcW w:w="720" w:type="dxa"/>
            <w:shd w:val="clear" w:color="auto" w:fill="FFFFFF" w:themeFill="background1"/>
            <w:noWrap/>
            <w:vAlign w:val="center"/>
            <w:hideMark/>
          </w:tcPr>
          <w:p w14:paraId="4C7FFE5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49</w:t>
            </w:r>
          </w:p>
        </w:tc>
        <w:tc>
          <w:tcPr>
            <w:tcW w:w="5900" w:type="dxa"/>
            <w:shd w:val="clear" w:color="auto" w:fill="FFFFFF" w:themeFill="background1"/>
            <w:vAlign w:val="center"/>
            <w:hideMark/>
          </w:tcPr>
          <w:p w14:paraId="654D0567"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QUADRO BRANCO LOUSA FÓRMICA (400cm x 120cm) QUADRICULADO MOLDURA DE ALUMÍNIO  </w:t>
            </w:r>
          </w:p>
        </w:tc>
        <w:tc>
          <w:tcPr>
            <w:tcW w:w="2020" w:type="dxa"/>
            <w:shd w:val="clear" w:color="auto" w:fill="FFFFFF" w:themeFill="background1"/>
            <w:noWrap/>
            <w:vAlign w:val="center"/>
            <w:hideMark/>
          </w:tcPr>
          <w:p w14:paraId="56D52A4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6B9AF0BF" w14:textId="77777777" w:rsidTr="7BAE148A">
        <w:trPr>
          <w:trHeight w:val="799"/>
          <w:jc w:val="center"/>
        </w:trPr>
        <w:tc>
          <w:tcPr>
            <w:tcW w:w="760" w:type="dxa"/>
            <w:vMerge/>
            <w:vAlign w:val="center"/>
            <w:hideMark/>
          </w:tcPr>
          <w:p w14:paraId="67A3694B"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030B5A4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50</w:t>
            </w:r>
          </w:p>
        </w:tc>
        <w:tc>
          <w:tcPr>
            <w:tcW w:w="5900" w:type="dxa"/>
            <w:shd w:val="clear" w:color="auto" w:fill="FFFFFF" w:themeFill="background1"/>
            <w:vAlign w:val="center"/>
            <w:hideMark/>
          </w:tcPr>
          <w:p w14:paraId="6593558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QUADRO VERDE QUADRICULADO PROFISSIONAL (4m x 1,20m).                                                                                                            </w:t>
            </w:r>
          </w:p>
        </w:tc>
        <w:tc>
          <w:tcPr>
            <w:tcW w:w="2020" w:type="dxa"/>
            <w:shd w:val="clear" w:color="auto" w:fill="FFFFFF" w:themeFill="background1"/>
            <w:noWrap/>
            <w:vAlign w:val="center"/>
            <w:hideMark/>
          </w:tcPr>
          <w:p w14:paraId="6045AA1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10A06B45" w14:textId="77777777" w:rsidTr="7BAE148A">
        <w:trPr>
          <w:trHeight w:val="799"/>
          <w:jc w:val="center"/>
        </w:trPr>
        <w:tc>
          <w:tcPr>
            <w:tcW w:w="760" w:type="dxa"/>
            <w:shd w:val="clear" w:color="auto" w:fill="FFFFFF" w:themeFill="background1"/>
            <w:noWrap/>
            <w:vAlign w:val="center"/>
            <w:hideMark/>
          </w:tcPr>
          <w:p w14:paraId="3212B8A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13430D2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51</w:t>
            </w:r>
          </w:p>
        </w:tc>
        <w:tc>
          <w:tcPr>
            <w:tcW w:w="5900" w:type="dxa"/>
            <w:shd w:val="clear" w:color="auto" w:fill="FFFFFF" w:themeFill="background1"/>
            <w:noWrap/>
            <w:vAlign w:val="center"/>
            <w:hideMark/>
          </w:tcPr>
          <w:p w14:paraId="0E5D52C3" w14:textId="3285FFEC" w:rsidR="004435A4" w:rsidRPr="004E584A" w:rsidRDefault="7BAE148A" w:rsidP="004435A4">
            <w:pPr>
              <w:rPr>
                <w:rFonts w:ascii="Arial" w:eastAsia="Times New Roman" w:hAnsi="Arial" w:cs="Arial"/>
                <w:sz w:val="18"/>
                <w:szCs w:val="18"/>
              </w:rPr>
            </w:pPr>
            <w:r w:rsidRPr="7BAE148A">
              <w:rPr>
                <w:rFonts w:ascii="Arial" w:eastAsia="Times New Roman" w:hAnsi="Arial" w:cs="Arial"/>
                <w:sz w:val="18"/>
                <w:szCs w:val="18"/>
              </w:rPr>
              <w:t xml:space="preserve">CONJUNTO ESCOLAR BITRAPEZOIDAL </w:t>
            </w:r>
          </w:p>
        </w:tc>
        <w:tc>
          <w:tcPr>
            <w:tcW w:w="2020" w:type="dxa"/>
            <w:shd w:val="clear" w:color="auto" w:fill="FFFFFF" w:themeFill="background1"/>
            <w:noWrap/>
            <w:vAlign w:val="center"/>
            <w:hideMark/>
          </w:tcPr>
          <w:p w14:paraId="2D3CCD6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43EED5BB" w14:textId="77777777" w:rsidTr="7BAE148A">
        <w:trPr>
          <w:trHeight w:val="799"/>
          <w:jc w:val="center"/>
        </w:trPr>
        <w:tc>
          <w:tcPr>
            <w:tcW w:w="760" w:type="dxa"/>
            <w:vMerge w:val="restart"/>
            <w:shd w:val="clear" w:color="auto" w:fill="FFFFFF" w:themeFill="background1"/>
            <w:noWrap/>
            <w:vAlign w:val="center"/>
            <w:hideMark/>
          </w:tcPr>
          <w:p w14:paraId="753FE5CB"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10</w:t>
            </w:r>
          </w:p>
        </w:tc>
        <w:tc>
          <w:tcPr>
            <w:tcW w:w="720" w:type="dxa"/>
            <w:shd w:val="clear" w:color="auto" w:fill="FFFFFF" w:themeFill="background1"/>
            <w:noWrap/>
            <w:vAlign w:val="center"/>
            <w:hideMark/>
          </w:tcPr>
          <w:p w14:paraId="2F5F91A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52</w:t>
            </w:r>
          </w:p>
        </w:tc>
        <w:tc>
          <w:tcPr>
            <w:tcW w:w="5900" w:type="dxa"/>
            <w:shd w:val="clear" w:color="auto" w:fill="FFFFFF" w:themeFill="background1"/>
            <w:noWrap/>
            <w:vAlign w:val="center"/>
            <w:hideMark/>
          </w:tcPr>
          <w:p w14:paraId="0062DB7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PUFFS PEQUENOS (50cm x 50 cm)</w:t>
            </w:r>
          </w:p>
        </w:tc>
        <w:tc>
          <w:tcPr>
            <w:tcW w:w="2020" w:type="dxa"/>
            <w:shd w:val="clear" w:color="auto" w:fill="FFFFFF" w:themeFill="background1"/>
            <w:noWrap/>
            <w:vAlign w:val="center"/>
            <w:hideMark/>
          </w:tcPr>
          <w:p w14:paraId="6B8AB92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038B53FF" w14:textId="77777777" w:rsidTr="7BAE148A">
        <w:trPr>
          <w:trHeight w:val="799"/>
          <w:jc w:val="center"/>
        </w:trPr>
        <w:tc>
          <w:tcPr>
            <w:tcW w:w="760" w:type="dxa"/>
            <w:vMerge/>
            <w:vAlign w:val="center"/>
            <w:hideMark/>
          </w:tcPr>
          <w:p w14:paraId="3C8A3BD4"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1E26062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53</w:t>
            </w:r>
          </w:p>
        </w:tc>
        <w:tc>
          <w:tcPr>
            <w:tcW w:w="5900" w:type="dxa"/>
            <w:shd w:val="clear" w:color="auto" w:fill="FFFFFF" w:themeFill="background1"/>
            <w:vAlign w:val="center"/>
            <w:hideMark/>
          </w:tcPr>
          <w:p w14:paraId="33C6498D"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POLTRONA PUFF GRANDE, TIPO PERA                                                                                                                                                                                                                                                                                                                                                                                                                                                                                      (110cm X 80cm).</w:t>
            </w:r>
          </w:p>
        </w:tc>
        <w:tc>
          <w:tcPr>
            <w:tcW w:w="2020" w:type="dxa"/>
            <w:shd w:val="clear" w:color="auto" w:fill="FFFFFF" w:themeFill="background1"/>
            <w:noWrap/>
            <w:vAlign w:val="center"/>
            <w:hideMark/>
          </w:tcPr>
          <w:p w14:paraId="5900821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086CCDFB" w14:textId="77777777" w:rsidTr="7BAE148A">
        <w:trPr>
          <w:trHeight w:val="799"/>
          <w:jc w:val="center"/>
        </w:trPr>
        <w:tc>
          <w:tcPr>
            <w:tcW w:w="760" w:type="dxa"/>
            <w:shd w:val="clear" w:color="auto" w:fill="FFFFFF" w:themeFill="background1"/>
            <w:noWrap/>
            <w:vAlign w:val="center"/>
            <w:hideMark/>
          </w:tcPr>
          <w:p w14:paraId="1322147D"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11</w:t>
            </w:r>
          </w:p>
        </w:tc>
        <w:tc>
          <w:tcPr>
            <w:tcW w:w="720" w:type="dxa"/>
            <w:shd w:val="clear" w:color="auto" w:fill="FFFFFF" w:themeFill="background1"/>
            <w:noWrap/>
            <w:vAlign w:val="center"/>
            <w:hideMark/>
          </w:tcPr>
          <w:p w14:paraId="1D78B16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54</w:t>
            </w:r>
          </w:p>
        </w:tc>
        <w:tc>
          <w:tcPr>
            <w:tcW w:w="5900" w:type="dxa"/>
            <w:shd w:val="clear" w:color="auto" w:fill="FFFFFF" w:themeFill="background1"/>
            <w:vAlign w:val="center"/>
            <w:hideMark/>
          </w:tcPr>
          <w:p w14:paraId="3A3A02B9"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BANQUETA </w:t>
            </w:r>
          </w:p>
        </w:tc>
        <w:tc>
          <w:tcPr>
            <w:tcW w:w="2020" w:type="dxa"/>
            <w:shd w:val="clear" w:color="auto" w:fill="FFFFFF" w:themeFill="background1"/>
            <w:noWrap/>
            <w:vAlign w:val="center"/>
            <w:hideMark/>
          </w:tcPr>
          <w:p w14:paraId="5E87524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148BD93B" w14:textId="77777777" w:rsidTr="7BAE148A">
        <w:trPr>
          <w:trHeight w:val="799"/>
          <w:jc w:val="center"/>
        </w:trPr>
        <w:tc>
          <w:tcPr>
            <w:tcW w:w="760" w:type="dxa"/>
            <w:shd w:val="clear" w:color="auto" w:fill="FFFFFF" w:themeFill="background1"/>
            <w:noWrap/>
            <w:vAlign w:val="center"/>
            <w:hideMark/>
          </w:tcPr>
          <w:p w14:paraId="5126DBA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w:t>
            </w:r>
          </w:p>
        </w:tc>
        <w:tc>
          <w:tcPr>
            <w:tcW w:w="720" w:type="dxa"/>
            <w:shd w:val="clear" w:color="auto" w:fill="FFFFFF" w:themeFill="background1"/>
            <w:noWrap/>
            <w:vAlign w:val="center"/>
            <w:hideMark/>
          </w:tcPr>
          <w:p w14:paraId="5AC50B0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55</w:t>
            </w:r>
          </w:p>
        </w:tc>
        <w:tc>
          <w:tcPr>
            <w:tcW w:w="5900" w:type="dxa"/>
            <w:shd w:val="clear" w:color="auto" w:fill="FFFFFF" w:themeFill="background1"/>
            <w:vAlign w:val="center"/>
            <w:hideMark/>
          </w:tcPr>
          <w:p w14:paraId="5444ED53"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ARMÁRIO AÉREO EM MDF </w:t>
            </w:r>
          </w:p>
        </w:tc>
        <w:tc>
          <w:tcPr>
            <w:tcW w:w="2020" w:type="dxa"/>
            <w:shd w:val="clear" w:color="auto" w:fill="FFFFFF" w:themeFill="background1"/>
            <w:noWrap/>
            <w:vAlign w:val="center"/>
            <w:hideMark/>
          </w:tcPr>
          <w:p w14:paraId="7351649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04818D8A" w14:textId="77777777" w:rsidTr="7BAE148A">
        <w:trPr>
          <w:trHeight w:val="799"/>
          <w:jc w:val="center"/>
        </w:trPr>
        <w:tc>
          <w:tcPr>
            <w:tcW w:w="760" w:type="dxa"/>
            <w:shd w:val="clear" w:color="auto" w:fill="FFFFFF" w:themeFill="background1"/>
            <w:noWrap/>
            <w:vAlign w:val="center"/>
            <w:hideMark/>
          </w:tcPr>
          <w:p w14:paraId="54197C15"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lastRenderedPageBreak/>
              <w:t>11</w:t>
            </w:r>
          </w:p>
        </w:tc>
        <w:tc>
          <w:tcPr>
            <w:tcW w:w="720" w:type="dxa"/>
            <w:shd w:val="clear" w:color="auto" w:fill="FFFFFF" w:themeFill="background1"/>
            <w:noWrap/>
            <w:vAlign w:val="center"/>
            <w:hideMark/>
          </w:tcPr>
          <w:p w14:paraId="70BA0EB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56</w:t>
            </w:r>
          </w:p>
        </w:tc>
        <w:tc>
          <w:tcPr>
            <w:tcW w:w="5900" w:type="dxa"/>
            <w:shd w:val="clear" w:color="auto" w:fill="FFFFFF" w:themeFill="background1"/>
            <w:vAlign w:val="center"/>
            <w:hideMark/>
          </w:tcPr>
          <w:p w14:paraId="2CD266B5"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BANQUETA ALTA </w:t>
            </w:r>
          </w:p>
        </w:tc>
        <w:tc>
          <w:tcPr>
            <w:tcW w:w="2020" w:type="dxa"/>
            <w:shd w:val="clear" w:color="auto" w:fill="FFFFFF" w:themeFill="background1"/>
            <w:noWrap/>
            <w:vAlign w:val="center"/>
            <w:hideMark/>
          </w:tcPr>
          <w:p w14:paraId="1EBAEF78"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40AD6823" w14:textId="77777777" w:rsidTr="7BAE148A">
        <w:trPr>
          <w:trHeight w:val="799"/>
          <w:jc w:val="center"/>
        </w:trPr>
        <w:tc>
          <w:tcPr>
            <w:tcW w:w="760" w:type="dxa"/>
            <w:shd w:val="clear" w:color="auto" w:fill="FFFFFF" w:themeFill="background1"/>
            <w:noWrap/>
            <w:vAlign w:val="center"/>
            <w:hideMark/>
          </w:tcPr>
          <w:p w14:paraId="791F8A6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w:t>
            </w:r>
          </w:p>
        </w:tc>
        <w:tc>
          <w:tcPr>
            <w:tcW w:w="720" w:type="dxa"/>
            <w:shd w:val="clear" w:color="auto" w:fill="FFFFFF" w:themeFill="background1"/>
            <w:noWrap/>
            <w:vAlign w:val="center"/>
            <w:hideMark/>
          </w:tcPr>
          <w:p w14:paraId="4A0E404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57</w:t>
            </w:r>
          </w:p>
        </w:tc>
        <w:tc>
          <w:tcPr>
            <w:tcW w:w="5900" w:type="dxa"/>
            <w:shd w:val="clear" w:color="auto" w:fill="FFFFFF" w:themeFill="background1"/>
            <w:vAlign w:val="center"/>
            <w:hideMark/>
          </w:tcPr>
          <w:p w14:paraId="1FC4C521"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CADEIRA ESCRITÓRIO TIPO SECRETÁRIA </w:t>
            </w:r>
          </w:p>
        </w:tc>
        <w:tc>
          <w:tcPr>
            <w:tcW w:w="2020" w:type="dxa"/>
            <w:shd w:val="clear" w:color="auto" w:fill="FFFFFF" w:themeFill="background1"/>
            <w:noWrap/>
            <w:vAlign w:val="center"/>
            <w:hideMark/>
          </w:tcPr>
          <w:p w14:paraId="5ACB3497"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40B84601" w14:textId="77777777" w:rsidTr="7BAE148A">
        <w:trPr>
          <w:trHeight w:val="799"/>
          <w:jc w:val="center"/>
        </w:trPr>
        <w:tc>
          <w:tcPr>
            <w:tcW w:w="760" w:type="dxa"/>
            <w:shd w:val="clear" w:color="auto" w:fill="FFFFFF" w:themeFill="background1"/>
            <w:noWrap/>
            <w:vAlign w:val="center"/>
            <w:hideMark/>
          </w:tcPr>
          <w:p w14:paraId="5780D40A"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04536EDC"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58</w:t>
            </w:r>
          </w:p>
        </w:tc>
        <w:tc>
          <w:tcPr>
            <w:tcW w:w="5900" w:type="dxa"/>
            <w:shd w:val="clear" w:color="auto" w:fill="FFFFFF" w:themeFill="background1"/>
            <w:vAlign w:val="center"/>
            <w:hideMark/>
          </w:tcPr>
          <w:p w14:paraId="0FD09EA1"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KIT LOUSA DIGITAL </w:t>
            </w:r>
          </w:p>
        </w:tc>
        <w:tc>
          <w:tcPr>
            <w:tcW w:w="2020" w:type="dxa"/>
            <w:shd w:val="clear" w:color="auto" w:fill="FFFFFF" w:themeFill="background1"/>
            <w:noWrap/>
            <w:vAlign w:val="center"/>
            <w:hideMark/>
          </w:tcPr>
          <w:p w14:paraId="51623C83"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03 anos</w:t>
            </w:r>
          </w:p>
        </w:tc>
      </w:tr>
      <w:tr w:rsidR="004435A4" w:rsidRPr="00262F92" w14:paraId="14279A46" w14:textId="77777777" w:rsidTr="7BAE148A">
        <w:trPr>
          <w:trHeight w:val="799"/>
          <w:jc w:val="center"/>
        </w:trPr>
        <w:tc>
          <w:tcPr>
            <w:tcW w:w="760" w:type="dxa"/>
            <w:shd w:val="clear" w:color="auto" w:fill="FFFFFF" w:themeFill="background1"/>
            <w:noWrap/>
            <w:vAlign w:val="center"/>
            <w:hideMark/>
          </w:tcPr>
          <w:p w14:paraId="78627B16"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c>
          <w:tcPr>
            <w:tcW w:w="720" w:type="dxa"/>
            <w:shd w:val="clear" w:color="auto" w:fill="FFFFFF" w:themeFill="background1"/>
            <w:noWrap/>
            <w:vAlign w:val="center"/>
            <w:hideMark/>
          </w:tcPr>
          <w:p w14:paraId="7518FC5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59</w:t>
            </w:r>
          </w:p>
        </w:tc>
        <w:tc>
          <w:tcPr>
            <w:tcW w:w="5900" w:type="dxa"/>
            <w:shd w:val="clear" w:color="auto" w:fill="FFFFFF" w:themeFill="background1"/>
            <w:vAlign w:val="center"/>
            <w:hideMark/>
          </w:tcPr>
          <w:p w14:paraId="5A949D0B"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CABINE DE ESTUDO INDIVIDUAL PARA BIBLIOTECA </w:t>
            </w:r>
          </w:p>
        </w:tc>
        <w:tc>
          <w:tcPr>
            <w:tcW w:w="2020" w:type="dxa"/>
            <w:shd w:val="clear" w:color="auto" w:fill="FFFFFF" w:themeFill="background1"/>
            <w:noWrap/>
            <w:vAlign w:val="center"/>
            <w:hideMark/>
          </w:tcPr>
          <w:p w14:paraId="1259A55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 xml:space="preserve">01 ano </w:t>
            </w:r>
          </w:p>
        </w:tc>
      </w:tr>
      <w:tr w:rsidR="004435A4" w:rsidRPr="00262F92" w14:paraId="07BA7FD7" w14:textId="77777777" w:rsidTr="7BAE148A">
        <w:trPr>
          <w:trHeight w:val="799"/>
          <w:jc w:val="center"/>
        </w:trPr>
        <w:tc>
          <w:tcPr>
            <w:tcW w:w="760" w:type="dxa"/>
            <w:vMerge w:val="restart"/>
            <w:shd w:val="clear" w:color="auto" w:fill="FFFFFF" w:themeFill="background1"/>
            <w:noWrap/>
            <w:vAlign w:val="center"/>
            <w:hideMark/>
          </w:tcPr>
          <w:p w14:paraId="4E562959"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06</w:t>
            </w:r>
          </w:p>
        </w:tc>
        <w:tc>
          <w:tcPr>
            <w:tcW w:w="720" w:type="dxa"/>
            <w:shd w:val="clear" w:color="auto" w:fill="FFFFFF" w:themeFill="background1"/>
            <w:noWrap/>
            <w:vAlign w:val="center"/>
            <w:hideMark/>
          </w:tcPr>
          <w:p w14:paraId="5A7D24D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60</w:t>
            </w:r>
          </w:p>
        </w:tc>
        <w:tc>
          <w:tcPr>
            <w:tcW w:w="5900" w:type="dxa"/>
            <w:shd w:val="clear" w:color="auto" w:fill="FFFFFF" w:themeFill="background1"/>
            <w:vAlign w:val="center"/>
            <w:hideMark/>
          </w:tcPr>
          <w:p w14:paraId="0DFACFA1"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QUADRO BRANCO LOUSA FÓRMICA (200cm x 120cm) MOLDURA DE ALUMÍNIO </w:t>
            </w:r>
          </w:p>
        </w:tc>
        <w:tc>
          <w:tcPr>
            <w:tcW w:w="2020" w:type="dxa"/>
            <w:shd w:val="clear" w:color="auto" w:fill="FFFFFF" w:themeFill="background1"/>
            <w:noWrap/>
            <w:vAlign w:val="center"/>
            <w:hideMark/>
          </w:tcPr>
          <w:p w14:paraId="69FC1B91"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74B5D0D7" w14:textId="77777777" w:rsidTr="7BAE148A">
        <w:trPr>
          <w:trHeight w:val="799"/>
          <w:jc w:val="center"/>
        </w:trPr>
        <w:tc>
          <w:tcPr>
            <w:tcW w:w="760" w:type="dxa"/>
            <w:vMerge/>
            <w:vAlign w:val="center"/>
            <w:hideMark/>
          </w:tcPr>
          <w:p w14:paraId="18C71FBE" w14:textId="77777777" w:rsidR="004435A4" w:rsidRPr="004E584A" w:rsidRDefault="004435A4" w:rsidP="004435A4">
            <w:pPr>
              <w:rPr>
                <w:rFonts w:ascii="Arial" w:eastAsia="Times New Roman" w:hAnsi="Arial" w:cs="Arial"/>
                <w:sz w:val="18"/>
                <w:szCs w:val="18"/>
              </w:rPr>
            </w:pPr>
          </w:p>
        </w:tc>
        <w:tc>
          <w:tcPr>
            <w:tcW w:w="720" w:type="dxa"/>
            <w:shd w:val="clear" w:color="auto" w:fill="FFFFFF" w:themeFill="background1"/>
            <w:noWrap/>
            <w:vAlign w:val="center"/>
            <w:hideMark/>
          </w:tcPr>
          <w:p w14:paraId="2A197E30"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61</w:t>
            </w:r>
          </w:p>
        </w:tc>
        <w:tc>
          <w:tcPr>
            <w:tcW w:w="5900" w:type="dxa"/>
            <w:shd w:val="clear" w:color="auto" w:fill="FFFFFF" w:themeFill="background1"/>
            <w:vAlign w:val="center"/>
            <w:hideMark/>
          </w:tcPr>
          <w:p w14:paraId="2F0AB9D3"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 xml:space="preserve">QUADRO BRANCO (120cm x 300cm).  </w:t>
            </w:r>
          </w:p>
        </w:tc>
        <w:tc>
          <w:tcPr>
            <w:tcW w:w="2020" w:type="dxa"/>
            <w:shd w:val="clear" w:color="auto" w:fill="FFFFFF" w:themeFill="background1"/>
            <w:noWrap/>
            <w:vAlign w:val="center"/>
            <w:hideMark/>
          </w:tcPr>
          <w:p w14:paraId="4987AAF2"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w:t>
            </w:r>
          </w:p>
        </w:tc>
      </w:tr>
      <w:tr w:rsidR="004435A4" w:rsidRPr="00262F92" w14:paraId="3A508E65" w14:textId="77777777" w:rsidTr="7BAE148A">
        <w:trPr>
          <w:trHeight w:val="799"/>
          <w:jc w:val="center"/>
        </w:trPr>
        <w:tc>
          <w:tcPr>
            <w:tcW w:w="760" w:type="dxa"/>
            <w:shd w:val="clear" w:color="auto" w:fill="FFFFFF" w:themeFill="background1"/>
            <w:noWrap/>
            <w:vAlign w:val="center"/>
            <w:hideMark/>
          </w:tcPr>
          <w:p w14:paraId="7E19BA84"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12</w:t>
            </w:r>
          </w:p>
        </w:tc>
        <w:tc>
          <w:tcPr>
            <w:tcW w:w="720" w:type="dxa"/>
            <w:shd w:val="clear" w:color="auto" w:fill="FFFFFF" w:themeFill="background1"/>
            <w:noWrap/>
            <w:vAlign w:val="center"/>
            <w:hideMark/>
          </w:tcPr>
          <w:p w14:paraId="3C15683E" w14:textId="77777777" w:rsidR="004435A4" w:rsidRPr="004E584A" w:rsidRDefault="004435A4" w:rsidP="004435A4">
            <w:pPr>
              <w:jc w:val="center"/>
              <w:rPr>
                <w:rFonts w:ascii="Arial" w:eastAsia="Times New Roman" w:hAnsi="Arial" w:cs="Arial"/>
                <w:sz w:val="18"/>
                <w:szCs w:val="18"/>
              </w:rPr>
            </w:pPr>
            <w:r w:rsidRPr="004E584A">
              <w:rPr>
                <w:rFonts w:ascii="Arial" w:eastAsia="Times New Roman" w:hAnsi="Arial" w:cs="Arial"/>
                <w:sz w:val="18"/>
                <w:szCs w:val="18"/>
              </w:rPr>
              <w:t>62</w:t>
            </w:r>
          </w:p>
        </w:tc>
        <w:tc>
          <w:tcPr>
            <w:tcW w:w="5900" w:type="dxa"/>
            <w:shd w:val="clear" w:color="auto" w:fill="FFFFFF" w:themeFill="background1"/>
            <w:vAlign w:val="center"/>
            <w:hideMark/>
          </w:tcPr>
          <w:p w14:paraId="1C4CE9F8" w14:textId="77777777" w:rsidR="004435A4" w:rsidRPr="004E584A" w:rsidRDefault="004435A4" w:rsidP="004435A4">
            <w:pPr>
              <w:rPr>
                <w:rFonts w:ascii="Arial" w:eastAsia="Times New Roman" w:hAnsi="Arial" w:cs="Arial"/>
                <w:sz w:val="18"/>
                <w:szCs w:val="18"/>
              </w:rPr>
            </w:pPr>
            <w:r w:rsidRPr="004E584A">
              <w:rPr>
                <w:rFonts w:ascii="Arial" w:eastAsia="Times New Roman" w:hAnsi="Arial" w:cs="Arial"/>
                <w:sz w:val="18"/>
                <w:szCs w:val="18"/>
              </w:rPr>
              <w:t>CONJUNTO DE 01 MESA E 04 CADEIRAS DE PLÁSITICO EMPILHÁVEIS</w:t>
            </w:r>
          </w:p>
        </w:tc>
        <w:tc>
          <w:tcPr>
            <w:tcW w:w="2020" w:type="dxa"/>
            <w:shd w:val="clear" w:color="auto" w:fill="FFFFFF" w:themeFill="background1"/>
            <w:noWrap/>
            <w:vAlign w:val="center"/>
            <w:hideMark/>
          </w:tcPr>
          <w:p w14:paraId="4DB88198" w14:textId="77777777" w:rsidR="004435A4" w:rsidRPr="004E584A" w:rsidRDefault="004435A4" w:rsidP="004435A4">
            <w:pPr>
              <w:jc w:val="center"/>
              <w:rPr>
                <w:rFonts w:ascii="Arial" w:eastAsia="Times New Roman" w:hAnsi="Arial" w:cs="Arial"/>
                <w:b/>
                <w:bCs/>
                <w:sz w:val="18"/>
                <w:szCs w:val="18"/>
              </w:rPr>
            </w:pPr>
            <w:r w:rsidRPr="004E584A">
              <w:rPr>
                <w:rFonts w:ascii="Arial" w:eastAsia="Times New Roman" w:hAnsi="Arial" w:cs="Arial"/>
                <w:b/>
                <w:bCs/>
                <w:sz w:val="18"/>
                <w:szCs w:val="18"/>
              </w:rPr>
              <w:t>-</w:t>
            </w:r>
          </w:p>
        </w:tc>
      </w:tr>
    </w:tbl>
    <w:p w14:paraId="05501FFA" w14:textId="77777777" w:rsidR="004435A4" w:rsidRPr="00262F92" w:rsidRDefault="004435A4" w:rsidP="008D3BB0">
      <w:pPr>
        <w:pStyle w:val="Nvel2-Red"/>
        <w:numPr>
          <w:ilvl w:val="0"/>
          <w:numId w:val="0"/>
        </w:numPr>
      </w:pPr>
    </w:p>
    <w:p w14:paraId="1579136A" w14:textId="3822432A" w:rsidR="006D5FA5" w:rsidRPr="004A6A3A" w:rsidRDefault="006D5FA5" w:rsidP="008D3BB0">
      <w:pPr>
        <w:pStyle w:val="Nivel2"/>
      </w:pPr>
      <w:r w:rsidRPr="004A6A3A">
        <w:t xml:space="preserve">Caso o prazo da garantia oferecida pelo fabricante seja inferior ao estabelecido nesta cláusula, o fornecedor deverá complementar a garantia do bem </w:t>
      </w:r>
      <w:r w:rsidR="00981FE3">
        <w:t xml:space="preserve">ofertado pelo período restante, em cumprimento aos itens 5.3.15, 5.3.16 e 5.3.17 do Edital. </w:t>
      </w:r>
    </w:p>
    <w:p w14:paraId="5B4CFCFF" w14:textId="77777777" w:rsidR="006D5FA5" w:rsidRPr="004A6A3A" w:rsidRDefault="006D5FA5" w:rsidP="008D3BB0">
      <w:pPr>
        <w:pStyle w:val="Nivel2"/>
      </w:pPr>
      <w:r w:rsidRPr="004A6A3A">
        <w:t xml:space="preserve">A garantia será prestada com vistas a manter os equipamentos fornecidos em perfeitas condições de uso, sem qualquer ônus ou custo adicional para o Contratante. </w:t>
      </w:r>
    </w:p>
    <w:p w14:paraId="3392AC10" w14:textId="77777777" w:rsidR="006D5FA5" w:rsidRPr="004A6A3A" w:rsidRDefault="006D5FA5" w:rsidP="008D3BB0">
      <w:pPr>
        <w:pStyle w:val="Nivel2"/>
      </w:pPr>
      <w:r w:rsidRPr="004A6A3A">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4A6A3A" w:rsidRDefault="006D5FA5" w:rsidP="008D3BB0">
      <w:pPr>
        <w:pStyle w:val="Nivel2"/>
      </w:pPr>
      <w:r w:rsidRPr="004A6A3A">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4A6A3A" w:rsidRDefault="006D5FA5" w:rsidP="008D3BB0">
      <w:pPr>
        <w:pStyle w:val="Nivel2"/>
      </w:pPr>
      <w:r w:rsidRPr="004A6A3A">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5AF3B725" w:rsidR="006D5FA5" w:rsidRPr="004A6A3A" w:rsidRDefault="006D5FA5" w:rsidP="008D3BB0">
      <w:pPr>
        <w:pStyle w:val="Nivel2"/>
      </w:pPr>
      <w:r w:rsidRPr="004A6A3A">
        <w:t xml:space="preserve">Uma vez notificado, o Contratado realizará a reparação ou substituição dos bens que apresentarem vício ou defeito no prazo de </w:t>
      </w:r>
      <w:r w:rsidRPr="004A6A3A">
        <w:rPr>
          <w:b/>
        </w:rPr>
        <w:t xml:space="preserve">até </w:t>
      </w:r>
      <w:r w:rsidR="00E83C2A" w:rsidRPr="004A6A3A">
        <w:rPr>
          <w:b/>
        </w:rPr>
        <w:t>30 (trinta</w:t>
      </w:r>
      <w:r w:rsidRPr="004A6A3A">
        <w:rPr>
          <w:b/>
        </w:rPr>
        <w:t>) dias úteis</w:t>
      </w:r>
      <w:r w:rsidRPr="004A6A3A">
        <w:t xml:space="preserve">, contados a partir da data de retirada do equipamento das dependências da Administração pelo Contratado ou pela assistência técnica autorizada. </w:t>
      </w:r>
    </w:p>
    <w:p w14:paraId="56EA210D" w14:textId="77777777" w:rsidR="006D5FA5" w:rsidRPr="004A6A3A" w:rsidRDefault="006D5FA5" w:rsidP="008D3BB0">
      <w:pPr>
        <w:pStyle w:val="Nivel2"/>
      </w:pPr>
      <w:r w:rsidRPr="004A6A3A">
        <w:t xml:space="preserve">O prazo indicado no subitem anterior, durante seu transcurso, poderá ser prorrogado uma única vez, por igual período, mediante solicitação escrita e justificada do Contratado, aceita pelo Contratante. </w:t>
      </w:r>
    </w:p>
    <w:p w14:paraId="58859049" w14:textId="77777777" w:rsidR="006D5FA5" w:rsidRPr="004A6A3A" w:rsidRDefault="006D5FA5" w:rsidP="008D3BB0">
      <w:pPr>
        <w:pStyle w:val="Nivel2"/>
      </w:pPr>
      <w:r w:rsidRPr="004A6A3A">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4A6A3A" w:rsidRDefault="006D5FA5" w:rsidP="008D3BB0">
      <w:pPr>
        <w:pStyle w:val="Nivel2"/>
      </w:pPr>
      <w:r w:rsidRPr="004A6A3A">
        <w:t xml:space="preserve">O custo referente ao transporte dos equipamentos cobertos pela garantia será de responsabilidade do Contratado. </w:t>
      </w:r>
    </w:p>
    <w:p w14:paraId="092DB2F9" w14:textId="77777777" w:rsidR="006D5FA5" w:rsidRPr="004A6A3A" w:rsidRDefault="006D5FA5" w:rsidP="008D3BB0">
      <w:pPr>
        <w:pStyle w:val="Nivel2"/>
      </w:pPr>
      <w:r w:rsidRPr="004A6A3A">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9C1E85C" w14:textId="04D8440A" w:rsidR="006D5FA5" w:rsidRPr="004A6A3A" w:rsidRDefault="00981FE3" w:rsidP="0057543D">
      <w:pPr>
        <w:pStyle w:val="Nivel01"/>
        <w:shd w:val="clear" w:color="auto" w:fill="F2F2F2" w:themeFill="background1" w:themeFillShade="F2"/>
      </w:pPr>
      <w:r>
        <w:t>MODELO DE GESTÃO DA CONTRATAÇÃO</w:t>
      </w:r>
    </w:p>
    <w:p w14:paraId="04AAB3B5" w14:textId="0743CBA9" w:rsidR="00981FE3" w:rsidRPr="00E120E7" w:rsidRDefault="00981FE3" w:rsidP="008D3BB0">
      <w:pPr>
        <w:pStyle w:val="Nivel2"/>
        <w:rPr>
          <w:u w:val="single"/>
        </w:rPr>
      </w:pPr>
      <w:r>
        <w:t xml:space="preserve">No tocante à formalização da relação jurídica a ser firmada entre a Administração e o particular, tem-se que o art. 95, inciso II, da Lei nº 14.133/2021 autoriza a dispensa do termo de contrato e faculta a sua substituição por instrumentos equivalentes, como a </w:t>
      </w:r>
      <w:r w:rsidRPr="00E120E7">
        <w:rPr>
          <w:u w:val="single"/>
        </w:rPr>
        <w:t xml:space="preserve">nota de empenho de despesa, o que </w:t>
      </w:r>
      <w:r w:rsidRPr="00E120E7">
        <w:rPr>
          <w:b/>
          <w:u w:val="single"/>
        </w:rPr>
        <w:t>ocorrerá na presente contratação</w:t>
      </w:r>
      <w:r w:rsidR="00E120E7">
        <w:rPr>
          <w:b/>
          <w:u w:val="single"/>
        </w:rPr>
        <w:t>.</w:t>
      </w:r>
    </w:p>
    <w:p w14:paraId="0EFBC859" w14:textId="1F5732C5" w:rsidR="006D5FA5" w:rsidRPr="004A6A3A" w:rsidRDefault="00981FE3" w:rsidP="008D3BB0">
      <w:pPr>
        <w:pStyle w:val="Nivel2"/>
      </w:pPr>
      <w:r>
        <w:t>A contratação</w:t>
      </w:r>
      <w:r w:rsidRPr="004A6A3A">
        <w:t xml:space="preserve"> deverá</w:t>
      </w:r>
      <w:r w:rsidR="006D5FA5" w:rsidRPr="004A6A3A">
        <w:t xml:space="preserve"> ser </w:t>
      </w:r>
      <w:r w:rsidRPr="004A6A3A">
        <w:t>executada</w:t>
      </w:r>
      <w:r w:rsidR="006D5FA5" w:rsidRPr="004A6A3A">
        <w:t xml:space="preserve"> fielmente pelas partes, de acordo com as cláusulas avençadas </w:t>
      </w:r>
      <w:r w:rsidR="00E4620E">
        <w:t>deste Termo</w:t>
      </w:r>
      <w:r>
        <w:t xml:space="preserve"> de Referência</w:t>
      </w:r>
      <w:r w:rsidR="00E120E7">
        <w:t>,</w:t>
      </w:r>
      <w:r>
        <w:t xml:space="preserve"> do Edital e Anexos, além</w:t>
      </w:r>
      <w:r w:rsidR="006D5FA5" w:rsidRPr="004A6A3A">
        <w:t xml:space="preserve"> </w:t>
      </w:r>
      <w:r>
        <w:t>d</w:t>
      </w:r>
      <w:r w:rsidR="006D5FA5" w:rsidRPr="004A6A3A">
        <w:t>as normas da Lei nº 14.133, de 2021, e cada parte responderá pelas consequências de sua inexecução total ou parcial.</w:t>
      </w:r>
    </w:p>
    <w:p w14:paraId="3020FA6E" w14:textId="77777777" w:rsidR="006D5FA5" w:rsidRPr="004A6A3A" w:rsidRDefault="006D5FA5" w:rsidP="008D3BB0">
      <w:pPr>
        <w:pStyle w:val="Nivel2"/>
      </w:pPr>
      <w:r w:rsidRPr="004A6A3A">
        <w:t>As comunicações entre o órgão ou entidade e a contratada devem ser realizadas por escrito sempre que o ato exigir tal formalidade, admitindo-se o uso de mensagem eletrônica para esse fim.</w:t>
      </w:r>
    </w:p>
    <w:p w14:paraId="55FA4D75" w14:textId="1B5CC0E7" w:rsidR="006D5FA5" w:rsidRPr="004A6A3A" w:rsidRDefault="006D5FA5" w:rsidP="008D3BB0">
      <w:pPr>
        <w:pStyle w:val="Nivel2"/>
      </w:pPr>
      <w:r w:rsidRPr="004A6A3A">
        <w:t>O órgão ou entidade poderá convocar representante da empresa para adoção de providências que devam ser cumpridas de imediato.</w:t>
      </w:r>
    </w:p>
    <w:p w14:paraId="5847B691" w14:textId="77777777" w:rsidR="006D5FA5" w:rsidRPr="00E120E7" w:rsidRDefault="006D5FA5" w:rsidP="0057543D">
      <w:pPr>
        <w:pStyle w:val="Nivel01"/>
        <w:shd w:val="clear" w:color="auto" w:fill="F2F2F2" w:themeFill="background1" w:themeFillShade="F2"/>
      </w:pPr>
      <w:r w:rsidRPr="00E120E7">
        <w:t>CRITÉRIOS DE MEDIÇÃO E DE PAGAMENTO</w:t>
      </w:r>
    </w:p>
    <w:p w14:paraId="5233B835" w14:textId="74C18BD3" w:rsidR="006D5FA5" w:rsidRPr="00262F92" w:rsidRDefault="006D5FA5" w:rsidP="00E120E7">
      <w:pPr>
        <w:pStyle w:val="Nvel1-SemNumPreto"/>
      </w:pPr>
      <w:r w:rsidRPr="00262F92">
        <w:t>Recebimento</w:t>
      </w:r>
    </w:p>
    <w:p w14:paraId="252EB9CC" w14:textId="799729BC" w:rsidR="006D5FA5" w:rsidRPr="008562A3" w:rsidRDefault="006D5FA5" w:rsidP="008D3BB0">
      <w:pPr>
        <w:pStyle w:val="Nivel2"/>
        <w:rPr>
          <w:lang w:eastAsia="en-US"/>
        </w:rPr>
      </w:pPr>
      <w:r w:rsidRPr="008562A3">
        <w:rPr>
          <w:lang w:eastAsia="en-US"/>
        </w:rPr>
        <w:t xml:space="preserve">Os bens serão recebidos provisoriamente, de forma sumária, no ato da entrega, juntamente com a </w:t>
      </w:r>
      <w:r w:rsidRPr="008562A3">
        <w:rPr>
          <w:rFonts w:eastAsia="Calibri"/>
          <w:lang w:eastAsia="en-US"/>
        </w:rPr>
        <w:t>nota</w:t>
      </w:r>
      <w:r w:rsidRPr="008562A3">
        <w:rPr>
          <w:lang w:eastAsia="en-US"/>
        </w:rPr>
        <w:t xml:space="preserve"> fiscal ou instrumento de cobrança equivalente, </w:t>
      </w:r>
      <w:r w:rsidR="00E4620E" w:rsidRPr="008562A3">
        <w:rPr>
          <w:lang w:eastAsia="en-US"/>
        </w:rPr>
        <w:t>pelo (</w:t>
      </w:r>
      <w:r w:rsidRPr="008562A3">
        <w:rPr>
          <w:lang w:eastAsia="en-US"/>
        </w:rPr>
        <w:t xml:space="preserve">a) </w:t>
      </w:r>
      <w:r w:rsidR="000642D2">
        <w:rPr>
          <w:lang w:eastAsia="en-US"/>
        </w:rPr>
        <w:t xml:space="preserve">servidor </w:t>
      </w:r>
      <w:r w:rsidRPr="008562A3">
        <w:rPr>
          <w:lang w:eastAsia="en-US"/>
        </w:rPr>
        <w:t>responsável, para efeito de posterior verificação de sua conformidade com as especificações constantes no Termo de Referência e na proposta.</w:t>
      </w:r>
    </w:p>
    <w:p w14:paraId="0C9A9A35" w14:textId="7CF354DE" w:rsidR="006D5FA5" w:rsidRPr="008562A3" w:rsidRDefault="006D5FA5" w:rsidP="008D3BB0">
      <w:pPr>
        <w:pStyle w:val="Nivel2"/>
        <w:rPr>
          <w:lang w:eastAsia="en-US"/>
        </w:rPr>
      </w:pPr>
      <w:r w:rsidRPr="008562A3">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3142F6" w:rsidRPr="008562A3">
        <w:rPr>
          <w:b/>
          <w:lang w:eastAsia="en-US"/>
        </w:rPr>
        <w:t>15 (quinze)</w:t>
      </w:r>
      <w:r w:rsidR="003142F6" w:rsidRPr="008562A3">
        <w:rPr>
          <w:lang w:eastAsia="en-US"/>
        </w:rPr>
        <w:t xml:space="preserve"> </w:t>
      </w:r>
      <w:r w:rsidRPr="008562A3">
        <w:rPr>
          <w:lang w:eastAsia="en-US"/>
        </w:rPr>
        <w:t>dias, a contar da notificação da contratada, às suas custas, sem prejuízo da aplicação das penalidades.</w:t>
      </w:r>
    </w:p>
    <w:p w14:paraId="221AA797" w14:textId="121C0FA1" w:rsidR="006D5FA5" w:rsidRPr="008562A3" w:rsidRDefault="006D5FA5" w:rsidP="008D3BB0">
      <w:pPr>
        <w:pStyle w:val="Nivel2"/>
        <w:rPr>
          <w:lang w:eastAsia="en-US"/>
        </w:rPr>
      </w:pPr>
      <w:r w:rsidRPr="008562A3">
        <w:rPr>
          <w:lang w:eastAsia="en-US"/>
        </w:rPr>
        <w:t xml:space="preserve">O recebimento definitivo ocorrerá no prazo de </w:t>
      </w:r>
      <w:r w:rsidR="003142F6" w:rsidRPr="008562A3">
        <w:rPr>
          <w:b/>
          <w:lang w:eastAsia="en-US"/>
        </w:rPr>
        <w:t>10 (dez)</w:t>
      </w:r>
      <w:r w:rsidRPr="008562A3">
        <w:rPr>
          <w:b/>
          <w:lang w:eastAsia="en-US"/>
        </w:rPr>
        <w:t xml:space="preserve"> dias úteis</w:t>
      </w:r>
      <w:r w:rsidRPr="008562A3">
        <w:rPr>
          <w:lang w:eastAsia="en-US"/>
        </w:rPr>
        <w:t>, a contar do recebimento da nota fiscal ou instrumento de cobrança equivalente pela Administração, após a verificação da qualidade e quantidade do material e consequente aceitação mediante termo detalhado.</w:t>
      </w:r>
    </w:p>
    <w:p w14:paraId="46650619" w14:textId="76C9DE3B" w:rsidR="006D5FA5" w:rsidRPr="008562A3" w:rsidRDefault="006D5FA5" w:rsidP="008D3BB0">
      <w:pPr>
        <w:pStyle w:val="Nivel2"/>
        <w:rPr>
          <w:lang w:eastAsia="en-US"/>
        </w:rPr>
      </w:pPr>
      <w:r w:rsidRPr="008562A3">
        <w:rPr>
          <w:lang w:eastAsia="en-US"/>
        </w:rPr>
        <w:t xml:space="preserve">Para as contratações decorrentes de despesas cujos valores não ultrapassem o limite de que trata o </w:t>
      </w:r>
      <w:hyperlink r:id="rId8" w:anchor="art75">
        <w:r w:rsidRPr="008562A3">
          <w:rPr>
            <w:rStyle w:val="Hyperlink"/>
            <w:color w:val="auto"/>
            <w:u w:val="none"/>
            <w:lang w:eastAsia="en-US"/>
          </w:rPr>
          <w:t>inciso II do art. 75 da Lei nº 14.133, de 2021</w:t>
        </w:r>
      </w:hyperlink>
      <w:r w:rsidRPr="008562A3">
        <w:rPr>
          <w:lang w:eastAsia="en-US"/>
        </w:rPr>
        <w:t xml:space="preserve">, o prazo máximo para o recebimento definitivo será de até </w:t>
      </w:r>
      <w:r w:rsidR="003142F6" w:rsidRPr="008562A3">
        <w:rPr>
          <w:b/>
          <w:lang w:eastAsia="en-US"/>
        </w:rPr>
        <w:t>05 (cinco)</w:t>
      </w:r>
      <w:r w:rsidRPr="008562A3">
        <w:rPr>
          <w:lang w:eastAsia="en-US"/>
        </w:rPr>
        <w:t xml:space="preserve"> dias úteis.</w:t>
      </w:r>
    </w:p>
    <w:p w14:paraId="3AF1A422" w14:textId="77777777" w:rsidR="006D5FA5" w:rsidRPr="008562A3" w:rsidRDefault="006D5FA5" w:rsidP="008D3BB0">
      <w:pPr>
        <w:pStyle w:val="Nivel2"/>
        <w:rPr>
          <w:lang w:eastAsia="en-US"/>
        </w:rPr>
      </w:pPr>
      <w:r w:rsidRPr="008562A3">
        <w:rPr>
          <w:lang w:eastAsia="en-US"/>
        </w:rPr>
        <w:t>O prazo para recebimento definitivo poderá ser excepcionalmente prorrogado, de forma justificada, por igual período, quando houver necessidade de diligências para a aferição do atendimento das exigências contratuais.</w:t>
      </w:r>
    </w:p>
    <w:p w14:paraId="633275DB" w14:textId="5CFD763F" w:rsidR="006D5FA5" w:rsidRPr="008562A3" w:rsidRDefault="006D5FA5" w:rsidP="008D3BB0">
      <w:pPr>
        <w:pStyle w:val="Nivel2"/>
        <w:rPr>
          <w:lang w:eastAsia="en-US"/>
        </w:rPr>
      </w:pPr>
      <w:r w:rsidRPr="008562A3">
        <w:rPr>
          <w:lang w:eastAsia="en-US"/>
        </w:rPr>
        <w:t xml:space="preserve">No caso de controvérsia sobre a execução do objeto, quanto à dimensão, qualidade e quantidade, deverá ser observado o teor do </w:t>
      </w:r>
      <w:hyperlink r:id="rId9" w:anchor="art143">
        <w:r w:rsidRPr="008562A3">
          <w:rPr>
            <w:rStyle w:val="Hyperlink"/>
            <w:color w:val="auto"/>
            <w:u w:val="none"/>
            <w:lang w:eastAsia="en-US"/>
          </w:rPr>
          <w:t>art. 143 da Lei nº 14.133, de 2021</w:t>
        </w:r>
      </w:hyperlink>
      <w:r w:rsidRPr="008562A3">
        <w:rPr>
          <w:lang w:eastAsia="en-US"/>
        </w:rPr>
        <w:t xml:space="preserve">, comunicando-se à empresa para emissão de Nota Fiscal no que </w:t>
      </w:r>
      <w:r w:rsidR="003142F6" w:rsidRPr="008562A3">
        <w:rPr>
          <w:lang w:eastAsia="en-US"/>
        </w:rPr>
        <w:t>pertence</w:t>
      </w:r>
      <w:r w:rsidRPr="008562A3">
        <w:rPr>
          <w:lang w:eastAsia="en-US"/>
        </w:rPr>
        <w:t xml:space="preserve"> à parcela incontroversa da execução do objeto, para efeito de liquidação e pagamento.</w:t>
      </w:r>
    </w:p>
    <w:p w14:paraId="21E033AB" w14:textId="77777777" w:rsidR="006D5FA5" w:rsidRPr="008562A3" w:rsidRDefault="006D5FA5" w:rsidP="008D3BB0">
      <w:pPr>
        <w:pStyle w:val="Nivel2"/>
        <w:rPr>
          <w:lang w:eastAsia="en-US"/>
        </w:rPr>
      </w:pPr>
      <w:r w:rsidRPr="008562A3">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58BB57E3" w:rsidR="006D5FA5" w:rsidRPr="008562A3" w:rsidRDefault="006D5FA5" w:rsidP="008D3BB0">
      <w:pPr>
        <w:pStyle w:val="Nivel2"/>
        <w:rPr>
          <w:lang w:eastAsia="en-US"/>
        </w:rPr>
      </w:pPr>
      <w:r w:rsidRPr="008562A3">
        <w:rPr>
          <w:lang w:eastAsia="en-US"/>
        </w:rPr>
        <w:t xml:space="preserve">O recebimento provisório ou definitivo não excluirá a responsabilidade civil pela solidez e pela segurança </w:t>
      </w:r>
      <w:r w:rsidR="00C92636" w:rsidRPr="008562A3">
        <w:rPr>
          <w:lang w:eastAsia="en-US"/>
        </w:rPr>
        <w:t xml:space="preserve">dos bens </w:t>
      </w:r>
      <w:r w:rsidRPr="008562A3">
        <w:rPr>
          <w:lang w:eastAsia="en-US"/>
        </w:rPr>
        <w:t>nem a responsabilidade ético-profissional pela perfeita execução do contrato.</w:t>
      </w:r>
    </w:p>
    <w:p w14:paraId="52137DE9" w14:textId="0EB12F99" w:rsidR="009D76FA" w:rsidRPr="00262F92" w:rsidRDefault="006D5FA5" w:rsidP="00E120E7">
      <w:pPr>
        <w:pStyle w:val="Nvel1-SemNumPreto"/>
      </w:pPr>
      <w:r w:rsidRPr="00262F92">
        <w:t>Liquidaçã</w:t>
      </w:r>
      <w:r w:rsidR="004A5319" w:rsidRPr="00262F92">
        <w:t>o</w:t>
      </w:r>
    </w:p>
    <w:p w14:paraId="423A2D43" w14:textId="10E70C25" w:rsidR="006D5FA5" w:rsidRPr="008562A3" w:rsidRDefault="006D5FA5" w:rsidP="008D3BB0">
      <w:pPr>
        <w:pStyle w:val="Nivel2"/>
        <w:rPr>
          <w:lang w:eastAsia="en-US"/>
        </w:rPr>
      </w:pPr>
      <w:r w:rsidRPr="008562A3">
        <w:rPr>
          <w:lang w:eastAsia="en-US"/>
        </w:rPr>
        <w:t xml:space="preserve">Recebida a Nota Fiscal ou documento de cobrança equivalente, correrá o prazo de dez dias úteis para fins de liquidação, na forma desta seção, prorrogáveis por igual período, nos termos do </w:t>
      </w:r>
      <w:r w:rsidR="7BCEC987" w:rsidRPr="008562A3">
        <w:rPr>
          <w:lang w:eastAsia="en-US"/>
        </w:rPr>
        <w:t>art. 7º, §</w:t>
      </w:r>
      <w:r w:rsidR="4E49A5D9" w:rsidRPr="008562A3">
        <w:rPr>
          <w:lang w:eastAsia="en-US"/>
        </w:rPr>
        <w:t>3</w:t>
      </w:r>
      <w:r w:rsidRPr="008562A3">
        <w:rPr>
          <w:rStyle w:val="Hyperlink"/>
          <w:color w:val="auto"/>
          <w:u w:val="none"/>
          <w:lang w:eastAsia="en-US"/>
        </w:rPr>
        <w:t>º da Instrução Normativa SEGES/ME nº 77/2022</w:t>
      </w:r>
      <w:r w:rsidRPr="008562A3">
        <w:rPr>
          <w:lang w:eastAsia="en-US"/>
        </w:rPr>
        <w:t>.</w:t>
      </w:r>
    </w:p>
    <w:p w14:paraId="4CE732C3" w14:textId="39D659C9" w:rsidR="006D5FA5" w:rsidRPr="008562A3" w:rsidRDefault="006D5FA5" w:rsidP="000642D2">
      <w:pPr>
        <w:pStyle w:val="Nivel3"/>
      </w:pPr>
      <w:r w:rsidRPr="008562A3">
        <w:lastRenderedPageBreak/>
        <w:t xml:space="preserve">O prazo de que trata o item anterior será reduzido à metade, mantendo-se a possibilidade de prorrogação, no caso de contratações decorrentes de despesas cujos valores não ultrapassem o limite de que trata o </w:t>
      </w:r>
      <w:hyperlink r:id="rId10" w:anchor="art75">
        <w:r w:rsidRPr="008562A3">
          <w:rPr>
            <w:rStyle w:val="Hyperlink"/>
            <w:color w:val="auto"/>
            <w:u w:val="none"/>
          </w:rPr>
          <w:t>inciso II do art. 75 da Lei nº 14.133, de 2021</w:t>
        </w:r>
      </w:hyperlink>
      <w:r w:rsidRPr="008562A3">
        <w:t>.</w:t>
      </w:r>
    </w:p>
    <w:p w14:paraId="5C93515C" w14:textId="77777777" w:rsidR="006D5FA5" w:rsidRPr="008562A3" w:rsidRDefault="006D5FA5" w:rsidP="008D3BB0">
      <w:pPr>
        <w:pStyle w:val="Nivel2"/>
        <w:rPr>
          <w:lang w:eastAsia="en-US"/>
        </w:rPr>
      </w:pPr>
      <w:r w:rsidRPr="008562A3">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0D21755E" w:rsidR="00F67937" w:rsidRPr="008562A3" w:rsidRDefault="000642D2" w:rsidP="000642D2">
      <w:pPr>
        <w:pStyle w:val="Nivel3"/>
        <w:rPr>
          <w:lang w:eastAsia="en-US"/>
        </w:rPr>
      </w:pPr>
      <w:r>
        <w:rPr>
          <w:lang w:eastAsia="en-US"/>
        </w:rPr>
        <w:t>O</w:t>
      </w:r>
      <w:r w:rsidR="006D5FA5" w:rsidRPr="008562A3">
        <w:rPr>
          <w:lang w:eastAsia="en-US"/>
        </w:rPr>
        <w:t xml:space="preserve"> prazo de validade;</w:t>
      </w:r>
    </w:p>
    <w:p w14:paraId="6CAECA89" w14:textId="4EC2D4C1" w:rsidR="00F67937" w:rsidRPr="008562A3" w:rsidRDefault="000642D2" w:rsidP="000642D2">
      <w:pPr>
        <w:pStyle w:val="Nivel3"/>
        <w:rPr>
          <w:lang w:eastAsia="en-US"/>
        </w:rPr>
      </w:pPr>
      <w:r>
        <w:rPr>
          <w:lang w:eastAsia="en-US"/>
        </w:rPr>
        <w:t>A</w:t>
      </w:r>
      <w:r w:rsidR="006D5FA5" w:rsidRPr="008562A3">
        <w:rPr>
          <w:lang w:eastAsia="en-US"/>
        </w:rPr>
        <w:t xml:space="preserve"> data da emissão; </w:t>
      </w:r>
    </w:p>
    <w:p w14:paraId="7A87FA3A" w14:textId="29EEF176" w:rsidR="00F67937" w:rsidRPr="008562A3" w:rsidRDefault="000642D2" w:rsidP="000642D2">
      <w:pPr>
        <w:pStyle w:val="Nivel3"/>
        <w:rPr>
          <w:lang w:eastAsia="en-US"/>
        </w:rPr>
      </w:pPr>
      <w:r>
        <w:rPr>
          <w:lang w:eastAsia="en-US"/>
        </w:rPr>
        <w:t>Os</w:t>
      </w:r>
      <w:r w:rsidR="006D5FA5" w:rsidRPr="008562A3">
        <w:rPr>
          <w:lang w:eastAsia="en-US"/>
        </w:rPr>
        <w:t xml:space="preserve"> dados do contrato e do órgão contratante; </w:t>
      </w:r>
    </w:p>
    <w:p w14:paraId="02C6447A" w14:textId="3019D759" w:rsidR="00F67937" w:rsidRPr="008562A3" w:rsidRDefault="000642D2" w:rsidP="000642D2">
      <w:pPr>
        <w:pStyle w:val="Nivel3"/>
        <w:rPr>
          <w:lang w:eastAsia="en-US"/>
        </w:rPr>
      </w:pPr>
      <w:r>
        <w:rPr>
          <w:lang w:eastAsia="en-US"/>
        </w:rPr>
        <w:t>O</w:t>
      </w:r>
      <w:r w:rsidR="006D5FA5" w:rsidRPr="008562A3">
        <w:rPr>
          <w:lang w:eastAsia="en-US"/>
        </w:rPr>
        <w:t xml:space="preserve"> período respectivo de execução do contrato; </w:t>
      </w:r>
    </w:p>
    <w:p w14:paraId="240EB273" w14:textId="4CD2293D" w:rsidR="00F67937" w:rsidRPr="008562A3" w:rsidRDefault="000642D2" w:rsidP="000642D2">
      <w:pPr>
        <w:pStyle w:val="Nivel3"/>
        <w:rPr>
          <w:lang w:eastAsia="en-US"/>
        </w:rPr>
      </w:pPr>
      <w:r>
        <w:rPr>
          <w:lang w:eastAsia="en-US"/>
        </w:rPr>
        <w:t>O</w:t>
      </w:r>
      <w:r w:rsidR="006D5FA5" w:rsidRPr="008562A3">
        <w:rPr>
          <w:lang w:eastAsia="en-US"/>
        </w:rPr>
        <w:t xml:space="preserve"> valor a pagar; e </w:t>
      </w:r>
    </w:p>
    <w:p w14:paraId="38467FDE" w14:textId="48C868DC" w:rsidR="006D5FA5" w:rsidRPr="008562A3" w:rsidRDefault="000642D2" w:rsidP="000642D2">
      <w:pPr>
        <w:pStyle w:val="Nivel3"/>
        <w:rPr>
          <w:lang w:eastAsia="en-US"/>
        </w:rPr>
      </w:pPr>
      <w:r>
        <w:rPr>
          <w:lang w:eastAsia="en-US"/>
        </w:rPr>
        <w:t>E</w:t>
      </w:r>
      <w:r w:rsidR="006D5FA5" w:rsidRPr="008562A3">
        <w:rPr>
          <w:lang w:eastAsia="en-US"/>
        </w:rPr>
        <w:t>ventual destaque do valor de retenções tributárias cabíveis.</w:t>
      </w:r>
    </w:p>
    <w:p w14:paraId="03A44876" w14:textId="77777777" w:rsidR="006D5FA5" w:rsidRPr="008562A3" w:rsidRDefault="006D5FA5" w:rsidP="008D3BB0">
      <w:pPr>
        <w:pStyle w:val="Nivel2"/>
        <w:rPr>
          <w:lang w:eastAsia="en-US"/>
        </w:rPr>
      </w:pPr>
      <w:r w:rsidRPr="008562A3">
        <w:rPr>
          <w:rFonts w:eastAsia="Calibri"/>
          <w:lang w:eastAsia="en-US"/>
        </w:rPr>
        <w:t xml:space="preserve"> Havendo erro na apresentação da nota fiscal ou instrumento de cobrança equivalente, ou circunstância que impeça a </w:t>
      </w:r>
      <w:r w:rsidRPr="008562A3">
        <w:rPr>
          <w:lang w:eastAsia="en-US"/>
        </w:rPr>
        <w:t>liquidação da despesa, esta ficará sobrestada até que o contratado providencie as medidas saneadoras, reiniciando-se o prazo após a comprovação da regularização da situação, sem ônus ao contratante;</w:t>
      </w:r>
    </w:p>
    <w:p w14:paraId="507C7E0E" w14:textId="6F3F44CA" w:rsidR="006D5FA5" w:rsidRPr="008562A3" w:rsidRDefault="006D5FA5" w:rsidP="008D3BB0">
      <w:pPr>
        <w:pStyle w:val="Nivel2"/>
        <w:rPr>
          <w:lang w:eastAsia="en-US"/>
        </w:rPr>
      </w:pPr>
      <w:r w:rsidRPr="008562A3">
        <w:rPr>
          <w:lang w:eastAsia="en-US"/>
        </w:rPr>
        <w:t xml:space="preserve"> A nota fiscal ou instrumento de cobrança equivalente deverá ser obrigatoriamente acompanhado da comprovação da regularidade fiscal, constatada por meio de consulta </w:t>
      </w:r>
      <w:r w:rsidRPr="008562A3">
        <w:rPr>
          <w:i/>
          <w:iCs/>
          <w:lang w:eastAsia="en-US"/>
        </w:rPr>
        <w:t>on-line</w:t>
      </w:r>
      <w:r w:rsidRPr="008562A3">
        <w:rPr>
          <w:lang w:eastAsia="en-US"/>
        </w:rPr>
        <w:t xml:space="preserve"> ao SICAF ou, na impossibilidade de acesso ao referido Sistema, mediante consulta aos sítios eletrônicos oficiais ou à documentação mencionada no </w:t>
      </w:r>
      <w:hyperlink r:id="rId11" w:anchor="art68">
        <w:r w:rsidRPr="008562A3">
          <w:rPr>
            <w:rStyle w:val="Hyperlink"/>
            <w:color w:val="auto"/>
            <w:u w:val="none"/>
            <w:lang w:eastAsia="en-US"/>
          </w:rPr>
          <w:t xml:space="preserve">art. 68 da Lei nº 14.133, de 2021.  </w:t>
        </w:r>
      </w:hyperlink>
      <w:r w:rsidRPr="008562A3">
        <w:rPr>
          <w:lang w:eastAsia="en-US"/>
        </w:rPr>
        <w:t xml:space="preserve"> </w:t>
      </w:r>
    </w:p>
    <w:p w14:paraId="080397CD" w14:textId="66DE8055" w:rsidR="653B737E" w:rsidRPr="008562A3" w:rsidRDefault="653B737E" w:rsidP="008D3BB0">
      <w:pPr>
        <w:pStyle w:val="Nivel2"/>
      </w:pPr>
      <w:r w:rsidRPr="008562A3">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444C4DE6" w14:textId="77777777" w:rsidR="006D5FA5" w:rsidRPr="008562A3" w:rsidRDefault="006D5FA5" w:rsidP="008D3BB0">
      <w:pPr>
        <w:pStyle w:val="Nivel2"/>
        <w:rPr>
          <w:lang w:eastAsia="en-US"/>
        </w:rPr>
      </w:pPr>
      <w:r w:rsidRPr="008562A3">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8562A3" w:rsidRDefault="006D5FA5" w:rsidP="008D3BB0">
      <w:pPr>
        <w:pStyle w:val="Nivel2"/>
        <w:rPr>
          <w:lang w:eastAsia="en-US"/>
        </w:rPr>
      </w:pPr>
      <w:r w:rsidRPr="008562A3">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8562A3" w:rsidRDefault="006D5FA5" w:rsidP="008D3BB0">
      <w:pPr>
        <w:pStyle w:val="Nivel2"/>
        <w:rPr>
          <w:lang w:eastAsia="en-US"/>
        </w:rPr>
      </w:pPr>
      <w:r w:rsidRPr="008562A3">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77777777" w:rsidR="006D5FA5" w:rsidRPr="008562A3" w:rsidRDefault="006D5FA5" w:rsidP="008D3BB0">
      <w:pPr>
        <w:pStyle w:val="Nivel2"/>
        <w:rPr>
          <w:lang w:eastAsia="en-US"/>
        </w:rPr>
      </w:pPr>
      <w:r w:rsidRPr="008562A3">
        <w:rPr>
          <w:lang w:eastAsia="en-US"/>
        </w:rPr>
        <w:t xml:space="preserve">Havendo a efetiva execução do objeto, os pagamentos serão realizados normalmente, até que se decida pela rescisão do contrato, caso o contratado não regularize sua situação junto ao SICAF.  </w:t>
      </w:r>
    </w:p>
    <w:p w14:paraId="5ED0F182" w14:textId="77777777" w:rsidR="006D5FA5" w:rsidRPr="008562A3" w:rsidRDefault="006D5FA5" w:rsidP="00E120E7">
      <w:pPr>
        <w:pStyle w:val="Nvel1-SemNumPreto"/>
      </w:pPr>
      <w:r w:rsidRPr="008562A3">
        <w:t>Prazo de pagamento</w:t>
      </w:r>
    </w:p>
    <w:p w14:paraId="10CDE73D" w14:textId="693EF23D" w:rsidR="006D5FA5" w:rsidRPr="008562A3" w:rsidRDefault="006D5FA5" w:rsidP="008D3BB0">
      <w:pPr>
        <w:pStyle w:val="Nivel2"/>
      </w:pPr>
      <w:r w:rsidRPr="008562A3">
        <w:t xml:space="preserve">O pagamento será efetuado no prazo de até </w:t>
      </w:r>
      <w:r w:rsidRPr="008562A3">
        <w:rPr>
          <w:b/>
        </w:rPr>
        <w:t>10 (dez) dias úteis</w:t>
      </w:r>
      <w:r w:rsidRPr="008562A3">
        <w:t xml:space="preserve"> contados da finalização da liquidação da despesa, conforme seção anterior, nos termos da </w:t>
      </w:r>
      <w:hyperlink r:id="rId12">
        <w:r w:rsidRPr="008562A3">
          <w:rPr>
            <w:rStyle w:val="Hyperlink"/>
            <w:color w:val="auto"/>
            <w:u w:val="none"/>
          </w:rPr>
          <w:t>Instrução Normativa SEGES/ME nº 77, de 2022</w:t>
        </w:r>
      </w:hyperlink>
      <w:r w:rsidRPr="008562A3">
        <w:t>.</w:t>
      </w:r>
    </w:p>
    <w:p w14:paraId="462CCEED" w14:textId="2607F561" w:rsidR="006D5FA5" w:rsidRPr="008562A3" w:rsidRDefault="006D5FA5" w:rsidP="008D3BB0">
      <w:pPr>
        <w:pStyle w:val="Nivel2"/>
        <w:rPr>
          <w:lang w:eastAsia="en-US"/>
        </w:rPr>
      </w:pPr>
      <w:r w:rsidRPr="008562A3">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0A434F" w:rsidRPr="008562A3">
        <w:rPr>
          <w:b/>
          <w:iCs/>
          <w:lang w:eastAsia="en-US"/>
        </w:rPr>
        <w:t>IPCA</w:t>
      </w:r>
      <w:r w:rsidR="000A434F" w:rsidRPr="008562A3">
        <w:rPr>
          <w:i/>
          <w:iCs/>
          <w:lang w:eastAsia="en-US"/>
        </w:rPr>
        <w:t xml:space="preserve"> </w:t>
      </w:r>
      <w:r w:rsidR="000A434F" w:rsidRPr="008562A3">
        <w:rPr>
          <w:b/>
          <w:iCs/>
          <w:lang w:eastAsia="en-US"/>
        </w:rPr>
        <w:t>(apurado pelo</w:t>
      </w:r>
      <w:r w:rsidR="000A434F" w:rsidRPr="008562A3">
        <w:rPr>
          <w:i/>
          <w:iCs/>
          <w:lang w:eastAsia="en-US"/>
        </w:rPr>
        <w:t xml:space="preserve"> </w:t>
      </w:r>
      <w:r w:rsidR="000A434F" w:rsidRPr="008562A3">
        <w:rPr>
          <w:b/>
          <w:iCs/>
          <w:lang w:eastAsia="en-US"/>
        </w:rPr>
        <w:t>IBGE)</w:t>
      </w:r>
      <w:r w:rsidR="000A434F" w:rsidRPr="008562A3">
        <w:rPr>
          <w:i/>
          <w:iCs/>
          <w:lang w:eastAsia="en-US"/>
        </w:rPr>
        <w:t xml:space="preserve"> </w:t>
      </w:r>
      <w:r w:rsidRPr="008562A3">
        <w:rPr>
          <w:lang w:eastAsia="en-US"/>
        </w:rPr>
        <w:t>de correção monetária.</w:t>
      </w:r>
    </w:p>
    <w:p w14:paraId="06648BED" w14:textId="77777777" w:rsidR="006D5FA5" w:rsidRPr="008562A3" w:rsidRDefault="006D5FA5" w:rsidP="00E120E7">
      <w:pPr>
        <w:pStyle w:val="Nvel1-SemNumPreto"/>
      </w:pPr>
      <w:r w:rsidRPr="008562A3">
        <w:t>Forma de pagamento</w:t>
      </w:r>
    </w:p>
    <w:p w14:paraId="5A58C209" w14:textId="77777777" w:rsidR="006D5FA5" w:rsidRPr="008562A3" w:rsidRDefault="006D5FA5" w:rsidP="008D3BB0">
      <w:pPr>
        <w:pStyle w:val="Nivel2"/>
        <w:rPr>
          <w:lang w:eastAsia="en-US"/>
        </w:rPr>
      </w:pPr>
      <w:r w:rsidRPr="008562A3">
        <w:rPr>
          <w:lang w:eastAsia="en-US"/>
        </w:rPr>
        <w:t>O pagamento será realizado por meio de ordem bancária, para crédito em banco, agência e conta corrente indicados pelo contratado.</w:t>
      </w:r>
    </w:p>
    <w:p w14:paraId="1A18C34A" w14:textId="77777777" w:rsidR="006D5FA5" w:rsidRPr="008562A3" w:rsidRDefault="006D5FA5" w:rsidP="008D3BB0">
      <w:pPr>
        <w:pStyle w:val="Nivel2"/>
        <w:rPr>
          <w:lang w:eastAsia="en-US"/>
        </w:rPr>
      </w:pPr>
      <w:r w:rsidRPr="008562A3">
        <w:rPr>
          <w:lang w:eastAsia="en-US"/>
        </w:rPr>
        <w:lastRenderedPageBreak/>
        <w:t>Será considerada data do pagamento o dia em que constar como emitida a ordem bancária para pagamento.</w:t>
      </w:r>
    </w:p>
    <w:p w14:paraId="4308B690" w14:textId="77777777" w:rsidR="006D5FA5" w:rsidRPr="008562A3" w:rsidRDefault="006D5FA5" w:rsidP="008D3BB0">
      <w:pPr>
        <w:pStyle w:val="Nivel2"/>
        <w:rPr>
          <w:lang w:eastAsia="en-US"/>
        </w:rPr>
      </w:pPr>
      <w:r w:rsidRPr="008562A3">
        <w:rPr>
          <w:lang w:eastAsia="en-US"/>
        </w:rPr>
        <w:t>Quando do pagamento, será efetuada a retenção tributária prevista na legislação aplicável.</w:t>
      </w:r>
    </w:p>
    <w:p w14:paraId="4050937F" w14:textId="77777777" w:rsidR="006D5FA5" w:rsidRPr="008562A3" w:rsidRDefault="006D5FA5" w:rsidP="000642D2">
      <w:pPr>
        <w:pStyle w:val="Nivel3"/>
        <w:rPr>
          <w:lang w:eastAsia="en-US"/>
        </w:rPr>
      </w:pPr>
      <w:r w:rsidRPr="008562A3">
        <w:rPr>
          <w:lang w:eastAsia="en-US"/>
        </w:rPr>
        <w:t>Independentemente do percentual de tributo inserido na planilha, quando houver, serão retidos na fonte, quando da realização do pagamento, os percentuais estabelecidos na legislação vigente.</w:t>
      </w:r>
    </w:p>
    <w:p w14:paraId="5798EBC7" w14:textId="2EE00DEA" w:rsidR="006D5FA5" w:rsidRPr="008562A3" w:rsidRDefault="006D5FA5" w:rsidP="008D3BB0">
      <w:pPr>
        <w:pStyle w:val="Nivel2"/>
        <w:rPr>
          <w:lang w:eastAsia="en-US"/>
        </w:rPr>
      </w:pPr>
      <w:r w:rsidRPr="008562A3">
        <w:rPr>
          <w:lang w:eastAsia="en-US"/>
        </w:rPr>
        <w:t xml:space="preserve">O contratado regularmente optante pelo Simples Nacional, nos termos da </w:t>
      </w:r>
      <w:hyperlink r:id="rId13">
        <w:r w:rsidRPr="008562A3">
          <w:rPr>
            <w:rStyle w:val="Hyperlink"/>
            <w:color w:val="auto"/>
            <w:u w:val="none"/>
            <w:lang w:eastAsia="en-US"/>
          </w:rPr>
          <w:t>Lei Complementar nº 123, de 2006</w:t>
        </w:r>
      </w:hyperlink>
      <w:r w:rsidRPr="008562A3">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62F92" w:rsidRDefault="006D5FA5" w:rsidP="00E120E7">
      <w:pPr>
        <w:pStyle w:val="Nvel1-SemNumPreto"/>
      </w:pPr>
      <w:r w:rsidRPr="00262F92">
        <w:t>Cessão de crédito</w:t>
      </w:r>
    </w:p>
    <w:p w14:paraId="6015AC75" w14:textId="6482983B" w:rsidR="006D5FA5" w:rsidRPr="008562A3" w:rsidRDefault="006D5FA5" w:rsidP="008D3BB0">
      <w:pPr>
        <w:pStyle w:val="Nivel2"/>
        <w:rPr>
          <w:lang w:eastAsia="en-US"/>
        </w:rPr>
      </w:pPr>
      <w:r w:rsidRPr="008562A3">
        <w:rPr>
          <w:lang w:eastAsia="en-US"/>
        </w:rPr>
        <w:t xml:space="preserve">É admitida a cessão fiduciária de direitos creditícios com instituição financeira, nos termos e de acordo com os procedimentos previstos na </w:t>
      </w:r>
      <w:hyperlink r:id="rId14">
        <w:r w:rsidRPr="008562A3">
          <w:rPr>
            <w:rStyle w:val="Hyperlink"/>
            <w:color w:val="auto"/>
            <w:u w:val="none"/>
            <w:lang w:eastAsia="en-US"/>
          </w:rPr>
          <w:t>Instrução Normativa SEGES/ME nº 53, de 8 de Julho de 2020</w:t>
        </w:r>
      </w:hyperlink>
      <w:r w:rsidRPr="008562A3">
        <w:rPr>
          <w:lang w:eastAsia="en-US"/>
        </w:rPr>
        <w:t>, conforme as regras deste presente tópico.</w:t>
      </w:r>
    </w:p>
    <w:p w14:paraId="3A85E89C" w14:textId="4F5EF631" w:rsidR="006D5FA5" w:rsidRPr="008562A3" w:rsidRDefault="006D5FA5" w:rsidP="000642D2">
      <w:pPr>
        <w:pStyle w:val="Nivel3"/>
      </w:pPr>
      <w:bookmarkStart w:id="1" w:name="_Ref118216946"/>
      <w:r w:rsidRPr="008562A3">
        <w:t>As cessões de crédito não fiduciárias dependerão de prévia aprovação do contratante.</w:t>
      </w:r>
      <w:bookmarkEnd w:id="1"/>
    </w:p>
    <w:p w14:paraId="3D6DC2FD" w14:textId="77777777" w:rsidR="006D5FA5" w:rsidRPr="008562A3" w:rsidRDefault="006D5FA5" w:rsidP="008D3BB0">
      <w:pPr>
        <w:pStyle w:val="Nivel2"/>
        <w:rPr>
          <w:lang w:eastAsia="en-US"/>
        </w:rPr>
      </w:pPr>
      <w:r w:rsidRPr="008562A3">
        <w:rPr>
          <w:lang w:eastAsia="en-US"/>
        </w:rPr>
        <w:t>A eficácia da cessão de crédito, de qualquer natureza, em relação à Administração, está condicionada à celebração de termo aditivo ao contrato administrativo.</w:t>
      </w:r>
    </w:p>
    <w:p w14:paraId="36DE3F19" w14:textId="6AA34A33" w:rsidR="006D5FA5" w:rsidRPr="008562A3" w:rsidRDefault="006D5FA5" w:rsidP="008D3BB0">
      <w:pPr>
        <w:pStyle w:val="Nivel2"/>
        <w:rPr>
          <w:lang w:eastAsia="en-US"/>
        </w:rPr>
      </w:pPr>
      <w:r w:rsidRPr="008562A3">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15" w:anchor=":~:text=LEI%20N%C2%BA%208.429%2C%20DE%202%20DE%20JUNHO%20DE%201992&amp;text=Disp%C3%B5e%20sobre%20as%20san%C3%A7%C3%B5es%20aplic%C3%A1veis,fundacional%20e%20d%C3%A1%20outras%20provid%C3%AAncias.">
        <w:r w:rsidRPr="008562A3">
          <w:rPr>
            <w:rStyle w:val="Hyperlink"/>
            <w:color w:val="auto"/>
            <w:u w:val="none"/>
            <w:lang w:eastAsia="en-US"/>
          </w:rPr>
          <w:t>o art. 12 da Lei nº 8.429, de 1992</w:t>
        </w:r>
      </w:hyperlink>
      <w:r w:rsidR="1C562287" w:rsidRPr="008562A3">
        <w:rPr>
          <w:lang w:eastAsia="en-US"/>
        </w:rPr>
        <w:t>,</w:t>
      </w:r>
      <w:r w:rsidRPr="008562A3">
        <w:rPr>
          <w:lang w:eastAsia="en-US"/>
        </w:rPr>
        <w:t xml:space="preserve"> nos termos do </w:t>
      </w:r>
      <w:hyperlink r:id="rId16">
        <w:r w:rsidRPr="008562A3">
          <w:rPr>
            <w:rStyle w:val="Hyperlink"/>
            <w:color w:val="auto"/>
            <w:u w:val="none"/>
            <w:lang w:eastAsia="en-US"/>
          </w:rPr>
          <w:t>Parecer JL-01, de 18 de maio de 2020.</w:t>
        </w:r>
      </w:hyperlink>
      <w:bookmarkStart w:id="2" w:name="_Hlk114498447"/>
      <w:bookmarkEnd w:id="2"/>
    </w:p>
    <w:p w14:paraId="5B1F8C0E" w14:textId="45822EA3" w:rsidR="03968920" w:rsidRPr="008562A3" w:rsidRDefault="03968920" w:rsidP="008D3BB0">
      <w:pPr>
        <w:pStyle w:val="Nivel2"/>
      </w:pPr>
      <w:r w:rsidRPr="008562A3">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Pr="008562A3">
        <w:rPr>
          <w:sz w:val="19"/>
          <w:szCs w:val="19"/>
        </w:rPr>
        <w:t xml:space="preserve"> (INSTRUÇÃO NORMATIVA Nº 53, DE 8 DE JULHO DE 2020 e Anexos)</w:t>
      </w:r>
    </w:p>
    <w:p w14:paraId="111D3AA9" w14:textId="77777777" w:rsidR="006D5FA5" w:rsidRPr="008562A3" w:rsidRDefault="006D5FA5" w:rsidP="008D3BB0">
      <w:pPr>
        <w:pStyle w:val="Nivel2"/>
        <w:rPr>
          <w:lang w:eastAsia="en-US"/>
        </w:rPr>
      </w:pPr>
      <w:r w:rsidRPr="008562A3">
        <w:rPr>
          <w:lang w:eastAsia="en-US"/>
        </w:rPr>
        <w:t>A cessão de crédito não afetará a execução do objeto contratado, que continuará sob a integral responsabilidade do contratado.</w:t>
      </w:r>
    </w:p>
    <w:p w14:paraId="2E24D412" w14:textId="087B44EA" w:rsidR="006D5FA5" w:rsidRPr="00262F92" w:rsidRDefault="006D5FA5" w:rsidP="0057543D">
      <w:pPr>
        <w:pStyle w:val="Nivel01"/>
        <w:shd w:val="clear" w:color="auto" w:fill="F2F2F2" w:themeFill="background1" w:themeFillShade="F2"/>
      </w:pPr>
      <w:r w:rsidRPr="00262F92">
        <w:t>FORMA E CRITÉRIOS DE SELEÇÃO DO FORNECEDOR</w:t>
      </w:r>
      <w:r w:rsidR="00E66CC3" w:rsidRPr="00262F92">
        <w:t xml:space="preserve"> E FORMA DE FORNECIMENTO</w:t>
      </w:r>
    </w:p>
    <w:p w14:paraId="55E892C6" w14:textId="77777777" w:rsidR="006D5FA5" w:rsidRPr="00262F92" w:rsidRDefault="006D5FA5" w:rsidP="00E120E7">
      <w:pPr>
        <w:pStyle w:val="Nvel1-SemNumPreto"/>
        <w:rPr>
          <w:highlight w:val="yellow"/>
        </w:rPr>
      </w:pPr>
      <w:r w:rsidRPr="00262F92">
        <w:t>Forma de seleção e critério de julgamento da proposta</w:t>
      </w:r>
    </w:p>
    <w:p w14:paraId="5653A6C5" w14:textId="3B3E2A58" w:rsidR="006D5FA5" w:rsidRPr="008562A3" w:rsidRDefault="006D5FA5" w:rsidP="008D3BB0">
      <w:pPr>
        <w:pStyle w:val="Nivel2"/>
      </w:pPr>
      <w:r w:rsidRPr="008562A3">
        <w:t xml:space="preserve">O fornecedor será selecionado por meio da realização de procedimento de LICITAÇÃO, na modalidade PREGÃO, sob a forma ELETRÔNICA, com adoção do critério de julgamento pelo </w:t>
      </w:r>
      <w:r w:rsidR="0050000D" w:rsidRPr="008562A3">
        <w:t>MENOR PREÇO por item e por grupo</w:t>
      </w:r>
      <w:r w:rsidR="000642D2">
        <w:t xml:space="preserve">. </w:t>
      </w:r>
    </w:p>
    <w:p w14:paraId="7E24092C" w14:textId="5F0995AA" w:rsidR="00E66CC3" w:rsidRPr="00262F92" w:rsidRDefault="00E66CC3" w:rsidP="00E120E7">
      <w:pPr>
        <w:pStyle w:val="Nvel1-SemNumPreto"/>
      </w:pPr>
      <w:r w:rsidRPr="00262F92">
        <w:t>Forma de fornecimento</w:t>
      </w:r>
    </w:p>
    <w:p w14:paraId="5E089EE6" w14:textId="07528F94" w:rsidR="00E66CC3" w:rsidRPr="003F5BE9" w:rsidRDefault="00E66CC3" w:rsidP="008D3BB0">
      <w:pPr>
        <w:pStyle w:val="Nivel2"/>
      </w:pPr>
      <w:r w:rsidRPr="003F5BE9">
        <w:rPr>
          <w:rStyle w:val="normaltextrun"/>
          <w:shd w:val="clear" w:color="auto" w:fill="FFFFFF"/>
        </w:rPr>
        <w:t xml:space="preserve">O </w:t>
      </w:r>
      <w:r w:rsidRPr="003F5BE9">
        <w:rPr>
          <w:rStyle w:val="findhit"/>
          <w:shd w:val="clear" w:color="auto" w:fill="FFFFFF"/>
        </w:rPr>
        <w:t xml:space="preserve">fornecimento do objeto será </w:t>
      </w:r>
      <w:r w:rsidRPr="003F5BE9">
        <w:t>integral</w:t>
      </w:r>
      <w:r w:rsidR="007805DA" w:rsidRPr="003F5BE9">
        <w:t>, observados os normativos aplicados ao Sistema de Registro de Preços, entre eles a Lei 14.133/2021 e Decreto 11.462/2023</w:t>
      </w:r>
      <w:r w:rsidRPr="003F5BE9">
        <w:rPr>
          <w:shd w:val="clear" w:color="auto" w:fill="FFFFFF"/>
        </w:rPr>
        <w:t>.</w:t>
      </w:r>
      <w:r w:rsidR="00517462" w:rsidRPr="003F5BE9">
        <w:rPr>
          <w:shd w:val="clear" w:color="auto" w:fill="FFFFFF"/>
        </w:rPr>
        <w:t xml:space="preserve"> </w:t>
      </w:r>
    </w:p>
    <w:p w14:paraId="6231C289" w14:textId="77777777" w:rsidR="006D5FA5" w:rsidRPr="00262F92" w:rsidRDefault="006D5FA5" w:rsidP="00E120E7">
      <w:pPr>
        <w:pStyle w:val="Nvel1-SemNumPreto"/>
      </w:pPr>
      <w:r w:rsidRPr="00262F92">
        <w:t>Exigências de habilitação</w:t>
      </w:r>
    </w:p>
    <w:p w14:paraId="2A00DBFC" w14:textId="77777777" w:rsidR="006D5FA5" w:rsidRPr="003F5BE9" w:rsidRDefault="006D5FA5" w:rsidP="008D3BB0">
      <w:pPr>
        <w:pStyle w:val="Nivel2"/>
      </w:pPr>
      <w:r w:rsidRPr="003F5BE9">
        <w:t>Para fins de habilitação, deverá o licitante comprovar os seguintes requisitos:</w:t>
      </w:r>
    </w:p>
    <w:p w14:paraId="3CAA058D" w14:textId="77777777" w:rsidR="006D5FA5" w:rsidRPr="00262F92" w:rsidRDefault="006D5FA5" w:rsidP="00E120E7">
      <w:pPr>
        <w:pStyle w:val="Nvel1-SemNumPreto"/>
      </w:pPr>
      <w:r w:rsidRPr="00262F92">
        <w:lastRenderedPageBreak/>
        <w:t>Habilitação jurídica</w:t>
      </w:r>
    </w:p>
    <w:p w14:paraId="61A3B4C2" w14:textId="405BF0CF" w:rsidR="006D5FA5" w:rsidRPr="003F5BE9" w:rsidRDefault="006D5FA5" w:rsidP="008D3BB0">
      <w:pPr>
        <w:pStyle w:val="Nivel2"/>
      </w:pPr>
      <w:bookmarkStart w:id="3" w:name="_Ref115800561"/>
      <w:r w:rsidRPr="003F5BE9">
        <w:rPr>
          <w:b/>
          <w:bCs/>
        </w:rPr>
        <w:t>Pessoa física:</w:t>
      </w:r>
      <w:r w:rsidRPr="003F5BE9">
        <w:t xml:space="preserve"> cédula de identidade (RG) ou documento equivalente que, por força de lei, tenha validade para fins de identificação em todo o território nacional;</w:t>
      </w:r>
      <w:bookmarkEnd w:id="3"/>
    </w:p>
    <w:p w14:paraId="3AC2B401" w14:textId="77777777" w:rsidR="006D5FA5" w:rsidRPr="003F5BE9" w:rsidRDefault="006D5FA5" w:rsidP="008D3BB0">
      <w:pPr>
        <w:pStyle w:val="Nivel2"/>
      </w:pPr>
      <w:r w:rsidRPr="003F5BE9">
        <w:rPr>
          <w:b/>
          <w:bCs/>
        </w:rPr>
        <w:t>Empresário individual:</w:t>
      </w:r>
      <w:r w:rsidRPr="003F5BE9">
        <w:t xml:space="preserve"> inscrição no Registro Público de Empresas Mercantis, a cargo da Junta Comercial da respectiva sede; </w:t>
      </w:r>
    </w:p>
    <w:p w14:paraId="5A8057EA" w14:textId="1562676A" w:rsidR="006D5FA5" w:rsidRPr="003F5BE9" w:rsidRDefault="006D5FA5" w:rsidP="008D3BB0">
      <w:pPr>
        <w:pStyle w:val="Nivel2"/>
      </w:pPr>
      <w:r w:rsidRPr="003F5BE9">
        <w:rPr>
          <w:b/>
          <w:bCs/>
        </w:rPr>
        <w:t>Microempreendedor Individual - MEI:</w:t>
      </w:r>
      <w:r w:rsidRPr="003F5BE9">
        <w:t xml:space="preserve"> Certificado da Condição de Microempreendedor Individual - CCMEI, cuja aceitação ficará condicionada à verificação da autenticidade no sítio </w:t>
      </w:r>
      <w:hyperlink r:id="rId17">
        <w:r w:rsidRPr="003F5BE9">
          <w:rPr>
            <w:rStyle w:val="Hyperlink"/>
            <w:color w:val="auto"/>
            <w:u w:val="none"/>
          </w:rPr>
          <w:t>https://www.gov.br/empresas-e-negocios/pt-br/empreendedor</w:t>
        </w:r>
      </w:hyperlink>
      <w:r w:rsidRPr="003F5BE9">
        <w:t xml:space="preserve">; </w:t>
      </w:r>
    </w:p>
    <w:p w14:paraId="08B985C7" w14:textId="77777777" w:rsidR="006D5FA5" w:rsidRPr="003F5BE9" w:rsidRDefault="006D5FA5" w:rsidP="008D3BB0">
      <w:pPr>
        <w:pStyle w:val="Nivel2"/>
      </w:pPr>
      <w:r w:rsidRPr="003F5BE9">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DA40C7D" w14:textId="7B260720" w:rsidR="006D5FA5" w:rsidRPr="003F5BE9" w:rsidRDefault="006D5FA5" w:rsidP="008D3BB0">
      <w:pPr>
        <w:pStyle w:val="Nivel2"/>
      </w:pPr>
      <w:r w:rsidRPr="003F5BE9">
        <w:rPr>
          <w:b/>
          <w:bCs/>
        </w:rPr>
        <w:t>Sociedade empresária estrangeira:</w:t>
      </w:r>
      <w:r w:rsidRPr="003F5BE9">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8">
        <w:r w:rsidRPr="003F5BE9">
          <w:rPr>
            <w:rStyle w:val="Hyperlink"/>
            <w:color w:val="auto"/>
            <w:u w:val="none"/>
          </w:rPr>
          <w:t>Normativa DREI/ME n.º 77, de 18 de março de 2020</w:t>
        </w:r>
      </w:hyperlink>
      <w:r w:rsidRPr="003F5BE9">
        <w:t>.</w:t>
      </w:r>
    </w:p>
    <w:p w14:paraId="797FF824" w14:textId="77777777" w:rsidR="006D5FA5" w:rsidRPr="003F5BE9" w:rsidRDefault="006D5FA5" w:rsidP="008D3BB0">
      <w:pPr>
        <w:pStyle w:val="Nivel2"/>
      </w:pPr>
      <w:r w:rsidRPr="003F5BE9">
        <w:rPr>
          <w:b/>
          <w:bCs/>
        </w:rPr>
        <w:t xml:space="preserve">Sociedade simples: </w:t>
      </w:r>
      <w:r w:rsidRPr="003F5BE9">
        <w:t>inscrição do ato constitutivo no Registro Civil de Pessoas Jurídicas do local de sua sede, acompanhada de documento comprobatório de seus administradores;</w:t>
      </w:r>
    </w:p>
    <w:p w14:paraId="3D5F6A06" w14:textId="77777777" w:rsidR="006D5FA5" w:rsidRPr="003F5BE9" w:rsidRDefault="006D5FA5" w:rsidP="008D3BB0">
      <w:pPr>
        <w:pStyle w:val="Nivel2"/>
      </w:pPr>
      <w:r w:rsidRPr="003F5BE9">
        <w:rPr>
          <w:b/>
          <w:bCs/>
        </w:rPr>
        <w:t>Filial, sucursal ou agência de sociedade simples ou empresária:</w:t>
      </w:r>
      <w:r w:rsidRPr="003F5BE9">
        <w:t xml:space="preserve"> inscrição do ato constitutivo da filial, sucursal ou agência da sociedade simples ou empresária, respectivamente, no Registro Civil das Pessoas Jurídicas ou no Registro Público de Empresas </w:t>
      </w:r>
      <w:bookmarkStart w:id="4" w:name="_Int_ySfCXwr4"/>
      <w:r w:rsidRPr="003F5BE9">
        <w:t>Mercantis onde</w:t>
      </w:r>
      <w:bookmarkEnd w:id="4"/>
      <w:r w:rsidRPr="003F5BE9">
        <w:t xml:space="preserve"> opera, com averbação no Registro onde tem sede a matriz</w:t>
      </w:r>
    </w:p>
    <w:p w14:paraId="10734638" w14:textId="7CEC4A9C" w:rsidR="006D5FA5" w:rsidRPr="003F5BE9" w:rsidRDefault="006D5FA5" w:rsidP="008D3BB0">
      <w:pPr>
        <w:pStyle w:val="Nivel2"/>
      </w:pPr>
      <w:r w:rsidRPr="003F5BE9">
        <w:rPr>
          <w:b/>
          <w:bCs/>
        </w:rPr>
        <w:t>Sociedade cooperativa:</w:t>
      </w:r>
      <w:r w:rsidRPr="003F5BE9">
        <w:t xml:space="preserve"> ata de fundação e estatuto social, com a ata da assembleia que o aprovou, devidamente arquivado na Junta Comercial ou inscrito no Registro Civil das Pessoas Jurídicas da respectiva sede, além do registro de que trata o </w:t>
      </w:r>
      <w:hyperlink r:id="rId19" w:anchor="art107">
        <w:r w:rsidRPr="003F5BE9">
          <w:rPr>
            <w:rStyle w:val="Hyperlink"/>
            <w:color w:val="auto"/>
            <w:u w:val="none"/>
          </w:rPr>
          <w:t>art. 107 da Lei nº 5.764, de 16 de dezembro 1971</w:t>
        </w:r>
      </w:hyperlink>
      <w:r w:rsidRPr="003F5BE9">
        <w:t>.</w:t>
      </w:r>
    </w:p>
    <w:p w14:paraId="37506265" w14:textId="77777777" w:rsidR="006D5FA5" w:rsidRPr="003F5BE9" w:rsidRDefault="006D5FA5" w:rsidP="008D3BB0">
      <w:pPr>
        <w:pStyle w:val="Nivel2"/>
      </w:pPr>
      <w:r w:rsidRPr="003F5BE9">
        <w:t>Os documentos apresentados deverão estar acompanhados de todas as alterações ou da consolidação respectiva.</w:t>
      </w:r>
    </w:p>
    <w:p w14:paraId="21DB9363" w14:textId="77777777" w:rsidR="006D5FA5" w:rsidRPr="00262F92" w:rsidRDefault="006D5FA5" w:rsidP="00E120E7">
      <w:pPr>
        <w:pStyle w:val="Nvel1-SemNumPreto"/>
      </w:pPr>
      <w:r w:rsidRPr="00262F92">
        <w:t>Habilitação fiscal, social e trabalhista</w:t>
      </w:r>
    </w:p>
    <w:p w14:paraId="7FB1F682" w14:textId="77777777" w:rsidR="006D5FA5" w:rsidRPr="005A2F5B" w:rsidRDefault="006D5FA5" w:rsidP="008D3BB0">
      <w:pPr>
        <w:pStyle w:val="Nivel2"/>
      </w:pPr>
      <w:r w:rsidRPr="005A2F5B">
        <w:t>Prova de inscrição no Cadastro Nacional de Pessoas Jurídicas ou no Cadastro de Pessoas Físicas, conforme o caso;</w:t>
      </w:r>
    </w:p>
    <w:p w14:paraId="694AC63F" w14:textId="77777777" w:rsidR="006D5FA5" w:rsidRPr="005A2F5B" w:rsidRDefault="006D5FA5" w:rsidP="008D3BB0">
      <w:pPr>
        <w:pStyle w:val="Nivel2"/>
      </w:pPr>
      <w:r w:rsidRPr="005A2F5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5A2F5B" w:rsidRDefault="006D5FA5" w:rsidP="008D3BB0">
      <w:pPr>
        <w:pStyle w:val="Nivel2"/>
      </w:pPr>
      <w:r w:rsidRPr="005A2F5B">
        <w:t>Prova de regularidade com o Fundo de Garantia do Tempo de Serviço (FGTS);</w:t>
      </w:r>
    </w:p>
    <w:p w14:paraId="5CCA761A" w14:textId="77777777" w:rsidR="006D5FA5" w:rsidRPr="005A2F5B" w:rsidRDefault="006D5FA5" w:rsidP="008D3BB0">
      <w:pPr>
        <w:pStyle w:val="Nivel2"/>
      </w:pPr>
      <w:r w:rsidRPr="005A2F5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4EA5FCFF" w:rsidR="006D5FA5" w:rsidRPr="005A2F5B" w:rsidRDefault="006D5FA5" w:rsidP="008D3BB0">
      <w:pPr>
        <w:pStyle w:val="Nivel2"/>
      </w:pPr>
      <w:r w:rsidRPr="005A2F5B">
        <w:t xml:space="preserve">Prova de inscrição no cadastro de contribuintes </w:t>
      </w:r>
      <w:r w:rsidRPr="005A2F5B">
        <w:rPr>
          <w:iCs/>
        </w:rPr>
        <w:t>Estadual/Distrital</w:t>
      </w:r>
      <w:r w:rsidRPr="005A2F5B">
        <w:t xml:space="preserve"> ou </w:t>
      </w:r>
      <w:r w:rsidRPr="005A2F5B">
        <w:rPr>
          <w:i/>
          <w:iCs/>
        </w:rPr>
        <w:t>[Municipal/Distrital]</w:t>
      </w:r>
      <w:r w:rsidRPr="005A2F5B">
        <w:t xml:space="preserve"> relativo ao domicílio ou sede do fornecedor, pertinente ao seu ramo de atividade e compatível com o objeto </w:t>
      </w:r>
      <w:r w:rsidR="00CE5729">
        <w:t>a ser fornecido</w:t>
      </w:r>
      <w:r w:rsidRPr="005A2F5B">
        <w:t xml:space="preserve">; </w:t>
      </w:r>
    </w:p>
    <w:p w14:paraId="4B25C4FC" w14:textId="2BAB53FF" w:rsidR="006D5FA5" w:rsidRPr="005A2F5B" w:rsidRDefault="006D5FA5" w:rsidP="008D3BB0">
      <w:pPr>
        <w:pStyle w:val="Nivel2"/>
      </w:pPr>
      <w:r w:rsidRPr="005A2F5B">
        <w:t xml:space="preserve">Prova de regularidade com a Fazenda </w:t>
      </w:r>
      <w:r w:rsidR="00130F5F" w:rsidRPr="005A2F5B">
        <w:rPr>
          <w:iCs/>
        </w:rPr>
        <w:t>Estadual/Distrital</w:t>
      </w:r>
      <w:r w:rsidRPr="005A2F5B">
        <w:rPr>
          <w:iCs/>
        </w:rPr>
        <w:t xml:space="preserve"> </w:t>
      </w:r>
      <w:r w:rsidRPr="005A2F5B">
        <w:rPr>
          <w:i/>
          <w:iCs/>
        </w:rPr>
        <w:t>ou [Municipal/Distrital]</w:t>
      </w:r>
      <w:r w:rsidRPr="005A2F5B">
        <w:t xml:space="preserve"> do domicílio ou sede do fornecedor, relativa à atividade em cujo exercício contrata ou concorre;</w:t>
      </w:r>
    </w:p>
    <w:p w14:paraId="1D305FC3" w14:textId="26EF2A09" w:rsidR="006D5FA5" w:rsidRPr="005A2F5B" w:rsidRDefault="006D5FA5" w:rsidP="008D3BB0">
      <w:pPr>
        <w:pStyle w:val="Nivel2"/>
      </w:pPr>
      <w:r w:rsidRPr="005A2F5B">
        <w:lastRenderedPageBreak/>
        <w:t xml:space="preserve">Caso o fornecedor seja considerado isento dos tributos </w:t>
      </w:r>
      <w:r w:rsidR="00130F5F" w:rsidRPr="005A2F5B">
        <w:rPr>
          <w:iCs/>
        </w:rPr>
        <w:t>Estadual/Distrital</w:t>
      </w:r>
      <w:r w:rsidRPr="005A2F5B">
        <w:rPr>
          <w:i/>
          <w:iCs/>
        </w:rPr>
        <w:t xml:space="preserve"> ou [Municipal/Distrital]</w:t>
      </w:r>
      <w:r w:rsidRPr="005A2F5B">
        <w:t xml:space="preserve"> relacionados ao objeto contratual, deverá comprovar tal condição mediante a apresentação de declaração da Fazenda respectiva do seu domicílio ou sede, ou outra equivalente, na forma da lei.</w:t>
      </w:r>
    </w:p>
    <w:p w14:paraId="63D67802" w14:textId="77777777" w:rsidR="006D5FA5" w:rsidRPr="005A2F5B" w:rsidRDefault="006D5FA5" w:rsidP="008D3BB0">
      <w:pPr>
        <w:pStyle w:val="Nivel2"/>
      </w:pPr>
      <w:r w:rsidRPr="005A2F5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72A3416" w14:textId="77777777" w:rsidR="006D5FA5" w:rsidRPr="00262F92" w:rsidRDefault="006D5FA5" w:rsidP="00E120E7">
      <w:pPr>
        <w:pStyle w:val="Nvel1-SemNumPreto"/>
      </w:pPr>
      <w:r w:rsidRPr="00262F92">
        <w:t>Qualificação Econômico-Financeira</w:t>
      </w:r>
    </w:p>
    <w:p w14:paraId="3FE7166C" w14:textId="0ED0BD2A" w:rsidR="006D5FA5" w:rsidRPr="005A2F5B" w:rsidRDefault="006D5FA5" w:rsidP="008D3BB0">
      <w:pPr>
        <w:pStyle w:val="Nivel2"/>
      </w:pPr>
      <w:r w:rsidRPr="005A2F5B">
        <w:t>Certidão negativa de insolvência civil expedida pelo distribuidor do domicílio ou sede do licitante, caso se trate de pessoa física, desde que admitida a sua participação na licitação (</w:t>
      </w:r>
      <w:hyperlink r:id="rId20" w:anchor="art5">
        <w:r w:rsidRPr="005A2F5B">
          <w:rPr>
            <w:rStyle w:val="Hyperlink"/>
            <w:color w:val="auto"/>
            <w:u w:val="none"/>
          </w:rPr>
          <w:t>art. 5º, inciso II, alínea “c”, da Instrução Normativa Seges/ME nº 116, de 2021</w:t>
        </w:r>
      </w:hyperlink>
      <w:r w:rsidRPr="005A2F5B">
        <w:t xml:space="preserve">), ou de sociedade simples; </w:t>
      </w:r>
    </w:p>
    <w:p w14:paraId="1F54055A" w14:textId="78F5B238" w:rsidR="005B0AFB" w:rsidRPr="005A2F5B" w:rsidRDefault="006D5FA5" w:rsidP="008D3BB0">
      <w:pPr>
        <w:pStyle w:val="Nivel2"/>
      </w:pPr>
      <w:r w:rsidRPr="005A2F5B">
        <w:t xml:space="preserve">Certidão negativa de falência expedida pelo distribuidor da sede do fornecedor - </w:t>
      </w:r>
      <w:hyperlink r:id="rId21" w:anchor="art69">
        <w:r w:rsidRPr="005A2F5B">
          <w:rPr>
            <w:rStyle w:val="Hyperlink"/>
            <w:color w:val="auto"/>
            <w:u w:val="none"/>
          </w:rPr>
          <w:t>Lei nº 14.133, de 2021, art. 69, caput, inciso II</w:t>
        </w:r>
      </w:hyperlink>
      <w:r w:rsidRPr="005A2F5B">
        <w:t>);</w:t>
      </w:r>
    </w:p>
    <w:p w14:paraId="3D30279F" w14:textId="635CBD0E" w:rsidR="005B0AFB" w:rsidRPr="005A2F5B" w:rsidRDefault="77E01502" w:rsidP="008D3BB0">
      <w:pPr>
        <w:pStyle w:val="Nivel2"/>
      </w:pPr>
      <w:r w:rsidRPr="005A2F5B">
        <w:t>B</w:t>
      </w:r>
      <w:r w:rsidR="005B0AFB" w:rsidRPr="005A2F5B">
        <w:t>alanço patrimonial, demonstração de resultado de exercício e demais demonstrações contábeis dos 2 (dois) últimos exercícios sociais, comprovando;</w:t>
      </w:r>
    </w:p>
    <w:p w14:paraId="7B6CC4D1" w14:textId="378E5119" w:rsidR="005B0AFB" w:rsidRPr="00262F92" w:rsidRDefault="00573FB4" w:rsidP="000642D2">
      <w:pPr>
        <w:pStyle w:val="Nivel3"/>
      </w:pPr>
      <w:r>
        <w:t>Í</w:t>
      </w:r>
      <w:r w:rsidRPr="00262F92">
        <w:t>ndices</w:t>
      </w:r>
      <w:r w:rsidR="005B0AFB" w:rsidRPr="00262F92">
        <w:t xml:space="preserve"> de Liquidez Geral (LG), Liquidez Corrente (LC), e Solvência Geral (SG) superiores a 1 (um);</w:t>
      </w:r>
    </w:p>
    <w:p w14:paraId="1A6C3A1E" w14:textId="77777777" w:rsidR="00815528" w:rsidRPr="00262F92" w:rsidRDefault="005B0AFB" w:rsidP="000642D2">
      <w:pPr>
        <w:pStyle w:val="Nivel3"/>
      </w:pPr>
      <w:r w:rsidRPr="00262F92">
        <w:t>As empresas criadas no exercício financeiro da licitação deverão atender a todas as exigências da habilitação e poderão substituir os demonstrativos contábeis pelo balanço de abertura.</w:t>
      </w:r>
    </w:p>
    <w:p w14:paraId="754FCA4D" w14:textId="70B9CD86" w:rsidR="00815528" w:rsidRPr="00262F92" w:rsidRDefault="1FB398B6" w:rsidP="000642D2">
      <w:pPr>
        <w:pStyle w:val="Nivel3"/>
      </w:pPr>
      <w:r w:rsidRPr="00262F92">
        <w:t>Os documentos referidos acima limitar-se-ão ao último exercício no caso de a pessoa jurídica ter sido constituída há menos de 2 (dois) anos</w:t>
      </w:r>
      <w:r w:rsidR="1280A267" w:rsidRPr="00262F92">
        <w:t>;</w:t>
      </w:r>
    </w:p>
    <w:p w14:paraId="3226EE61" w14:textId="49AC2207" w:rsidR="1280A267" w:rsidRPr="00262F92" w:rsidRDefault="1280A267" w:rsidP="000642D2">
      <w:pPr>
        <w:pStyle w:val="Nivel3"/>
      </w:pPr>
      <w:r w:rsidRPr="00262F92">
        <w:t>Os documentos referidos acima deverão ser exigidos com base no limite definido pela Receita Federal do Brasil para transmissão da Escrituração Contábil Digital - ECD ao Sped.</w:t>
      </w:r>
    </w:p>
    <w:p w14:paraId="109F4688" w14:textId="50E7AD1C" w:rsidR="006D5FA5" w:rsidRPr="005A2F5B" w:rsidRDefault="006D5FA5" w:rsidP="008D3BB0">
      <w:pPr>
        <w:pStyle w:val="Nivel2"/>
      </w:pPr>
      <w:r w:rsidRPr="005A2F5B">
        <w:t xml:space="preserve">Caso a empresa licitante apresente resultado inferior ou igual a 1 (um) em qualquer dos índices de Liquidez Geral (LG), Solvência Geral (SG) e Liquidez Corrente (LC), será exigido para fins de habilitação [capital mínimo] OU </w:t>
      </w:r>
      <w:r w:rsidR="009C4DC6" w:rsidRPr="005A2F5B">
        <w:t>patrimônio líquido mínimo</w:t>
      </w:r>
      <w:r w:rsidRPr="005A2F5B">
        <w:t xml:space="preserve"> de </w:t>
      </w:r>
      <w:r w:rsidR="009C4DC6" w:rsidRPr="005A2F5B">
        <w:rPr>
          <w:b/>
        </w:rPr>
        <w:t>5</w:t>
      </w:r>
      <w:r w:rsidRPr="005A2F5B">
        <w:rPr>
          <w:b/>
        </w:rPr>
        <w:t>%</w:t>
      </w:r>
      <w:r w:rsidRPr="005A2F5B">
        <w:t xml:space="preserve"> do valor total estimado da contratação OU [valor total estimado da parcela pertinente].</w:t>
      </w:r>
    </w:p>
    <w:p w14:paraId="0605F521" w14:textId="32D3B83B" w:rsidR="005E6F84" w:rsidRPr="005A2F5B" w:rsidRDefault="005E6F84" w:rsidP="008D3BB0">
      <w:pPr>
        <w:pStyle w:val="Nivel2"/>
      </w:pPr>
      <w:r w:rsidRPr="005A2F5B">
        <w:t>As empresas criadas no exercício financeiro da licitação deverão atender a todas as exigências da habilitação e poderão substituir os demonstrativos contábeis pelo balanço de abertura. (Lei nº 14.133, de 2021, art. 65, §1º).</w:t>
      </w:r>
    </w:p>
    <w:p w14:paraId="58BCCF65" w14:textId="77777777" w:rsidR="006D5FA5" w:rsidRPr="005A2F5B" w:rsidRDefault="006D5FA5" w:rsidP="008D3BB0">
      <w:pPr>
        <w:pStyle w:val="Nivel2"/>
      </w:pPr>
      <w:r w:rsidRPr="005A2F5B">
        <w:t>O atendimento dos índices econômicos previstos neste item deverá ser atestado mediante declaração assinada por profissional habilitado da área contábil, apresentada pelo fornecedor.</w:t>
      </w:r>
    </w:p>
    <w:p w14:paraId="1ED659CB" w14:textId="77777777" w:rsidR="006D5FA5" w:rsidRPr="005A2F5B" w:rsidRDefault="006D5FA5" w:rsidP="00E120E7">
      <w:pPr>
        <w:pStyle w:val="Nvel1-SemNumPreto"/>
      </w:pPr>
      <w:r w:rsidRPr="005A2F5B">
        <w:t>Qualificação Técnica</w:t>
      </w:r>
    </w:p>
    <w:p w14:paraId="64A56275" w14:textId="77777777" w:rsidR="00813CA7" w:rsidRPr="00487B36" w:rsidRDefault="006D5FA5" w:rsidP="008D3BB0">
      <w:pPr>
        <w:pStyle w:val="Nivel2"/>
      </w:pPr>
      <w:r w:rsidRPr="00487B36">
        <w:t>Comprovação de aptidão para o fornecimento de bens similares de complexidade tecnológica e operacional equivalente ou superior com o objeto desta contratação, ou com o item pertinente, por meio da apresentação de certidões ou atestados, por pessoas jurídicas de dire</w:t>
      </w:r>
      <w:r w:rsidR="00813CA7" w:rsidRPr="00487B36">
        <w:t>ito público ou privado.</w:t>
      </w:r>
    </w:p>
    <w:p w14:paraId="65102B3E" w14:textId="0D1473A6" w:rsidR="006D5FA5" w:rsidRPr="00487B36" w:rsidRDefault="006D5FA5" w:rsidP="008D3BB0">
      <w:pPr>
        <w:pStyle w:val="Nivel2"/>
      </w:pPr>
      <w:r w:rsidRPr="00487B36">
        <w:t xml:space="preserve">Para fins da comprovação de que trata este subitem, os atestados deverão dizer respeito a contratos executados com as seguintes características mínimas: </w:t>
      </w:r>
    </w:p>
    <w:p w14:paraId="3857E947" w14:textId="684BB633" w:rsidR="006D5FA5" w:rsidRPr="00487B36" w:rsidRDefault="00A976FE" w:rsidP="00A976FE">
      <w:pPr>
        <w:pStyle w:val="Nivel4"/>
        <w:numPr>
          <w:ilvl w:val="0"/>
          <w:numId w:val="0"/>
        </w:numPr>
        <w:ind w:left="1276"/>
        <w:rPr>
          <w:u w:val="single"/>
        </w:rPr>
      </w:pPr>
      <w:r w:rsidRPr="00487B36">
        <w:rPr>
          <w:u w:val="single"/>
        </w:rPr>
        <w:t xml:space="preserve">8.28.1 </w:t>
      </w:r>
      <w:r w:rsidR="00F6563C" w:rsidRPr="00487B36">
        <w:rPr>
          <w:u w:val="single"/>
        </w:rPr>
        <w:t xml:space="preserve">Ter realizado fabricação e/ou </w:t>
      </w:r>
      <w:r w:rsidR="00CE5729" w:rsidRPr="00487B36">
        <w:rPr>
          <w:u w:val="single"/>
        </w:rPr>
        <w:t>montagem e</w:t>
      </w:r>
      <w:r w:rsidR="00F6563C" w:rsidRPr="00487B36">
        <w:rPr>
          <w:u w:val="single"/>
        </w:rPr>
        <w:t>/ou</w:t>
      </w:r>
      <w:r w:rsidR="00CE5729" w:rsidRPr="00487B36">
        <w:rPr>
          <w:u w:val="single"/>
        </w:rPr>
        <w:t xml:space="preserve"> entrega</w:t>
      </w:r>
      <w:r w:rsidR="00F6563C" w:rsidRPr="00487B36">
        <w:rPr>
          <w:u w:val="single"/>
        </w:rPr>
        <w:t>,</w:t>
      </w:r>
      <w:r w:rsidR="00CE5729" w:rsidRPr="00487B36">
        <w:rPr>
          <w:u w:val="single"/>
        </w:rPr>
        <w:t xml:space="preserve"> em perfeitas condições</w:t>
      </w:r>
      <w:r w:rsidR="00F6563C" w:rsidRPr="00487B36">
        <w:rPr>
          <w:u w:val="single"/>
        </w:rPr>
        <w:t>,</w:t>
      </w:r>
      <w:r w:rsidR="00CE5729" w:rsidRPr="00487B36">
        <w:rPr>
          <w:u w:val="single"/>
        </w:rPr>
        <w:t xml:space="preserve"> de móveis de escritório em MDP</w:t>
      </w:r>
      <w:r w:rsidR="00F6563C" w:rsidRPr="00487B36">
        <w:rPr>
          <w:u w:val="single"/>
        </w:rPr>
        <w:t xml:space="preserve"> – exclusivo </w:t>
      </w:r>
      <w:r w:rsidR="00813CA7" w:rsidRPr="00487B36">
        <w:rPr>
          <w:u w:val="single"/>
        </w:rPr>
        <w:t>para os</w:t>
      </w:r>
      <w:r w:rsidR="00F6563C" w:rsidRPr="00487B36">
        <w:rPr>
          <w:u w:val="single"/>
        </w:rPr>
        <w:t xml:space="preserve"> </w:t>
      </w:r>
      <w:r w:rsidR="00F6563C" w:rsidRPr="00487B36">
        <w:rPr>
          <w:b/>
          <w:u w:val="single"/>
        </w:rPr>
        <w:t>Grupo 01 e Grupo 02</w:t>
      </w:r>
      <w:r w:rsidR="00813CA7" w:rsidRPr="00487B36">
        <w:rPr>
          <w:u w:val="single"/>
        </w:rPr>
        <w:t>.</w:t>
      </w:r>
      <w:r w:rsidR="00CE5729" w:rsidRPr="00487B36">
        <w:rPr>
          <w:u w:val="single"/>
        </w:rPr>
        <w:t xml:space="preserve"> </w:t>
      </w:r>
    </w:p>
    <w:p w14:paraId="69EE82D6" w14:textId="77777777" w:rsidR="00A976FE" w:rsidRPr="00487B36" w:rsidRDefault="00A976FE" w:rsidP="00A976FE">
      <w:pPr>
        <w:pStyle w:val="Nivel4"/>
        <w:numPr>
          <w:ilvl w:val="0"/>
          <w:numId w:val="0"/>
        </w:numPr>
        <w:ind w:left="1276"/>
        <w:rPr>
          <w:b/>
          <w:u w:val="single"/>
        </w:rPr>
      </w:pPr>
      <w:r w:rsidRPr="00487B36">
        <w:rPr>
          <w:u w:val="single"/>
        </w:rPr>
        <w:t xml:space="preserve">8.28.2 </w:t>
      </w:r>
      <w:r w:rsidR="00F6563C" w:rsidRPr="00487B36">
        <w:rPr>
          <w:u w:val="single"/>
        </w:rPr>
        <w:t xml:space="preserve">Ter realizado fabricação e/ou montagem e/ou entrega, em perfeitas condições, de móveis de escritório como cadeiras e poltronas – exclusivo para os </w:t>
      </w:r>
      <w:r w:rsidR="00F6563C" w:rsidRPr="00487B36">
        <w:rPr>
          <w:b/>
          <w:u w:val="single"/>
        </w:rPr>
        <w:t xml:space="preserve">Grupo 03 e Grupo 04 </w:t>
      </w:r>
      <w:r w:rsidR="0066168F" w:rsidRPr="00487B36">
        <w:rPr>
          <w:b/>
          <w:u w:val="single"/>
        </w:rPr>
        <w:t>e itens 13 e 14.</w:t>
      </w:r>
    </w:p>
    <w:p w14:paraId="5EC43456" w14:textId="3EE84FD8" w:rsidR="00B47CF7" w:rsidRPr="00487B36" w:rsidRDefault="00A976FE" w:rsidP="00A976FE">
      <w:pPr>
        <w:pStyle w:val="Nivel4"/>
        <w:numPr>
          <w:ilvl w:val="0"/>
          <w:numId w:val="0"/>
        </w:numPr>
        <w:ind w:left="1276"/>
        <w:rPr>
          <w:b/>
          <w:u w:val="single"/>
        </w:rPr>
      </w:pPr>
      <w:r w:rsidRPr="00487B36">
        <w:rPr>
          <w:u w:val="single"/>
        </w:rPr>
        <w:t>8.28.3</w:t>
      </w:r>
      <w:r w:rsidRPr="00487B36">
        <w:rPr>
          <w:b/>
          <w:u w:val="single"/>
        </w:rPr>
        <w:t xml:space="preserve"> </w:t>
      </w:r>
      <w:r w:rsidR="00B47CF7" w:rsidRPr="00487B36">
        <w:rPr>
          <w:u w:val="single"/>
        </w:rPr>
        <w:t xml:space="preserve">Ter realizado fabricação e/ou montagem e/ou entrega, em perfeitas condições, de móveis escolares como carteiras e conjuntos escolares </w:t>
      </w:r>
      <w:r w:rsidR="00894D94" w:rsidRPr="00487B36">
        <w:rPr>
          <w:u w:val="single"/>
        </w:rPr>
        <w:t>-</w:t>
      </w:r>
      <w:r w:rsidR="00B47CF7" w:rsidRPr="00487B36">
        <w:rPr>
          <w:u w:val="single"/>
        </w:rPr>
        <w:t xml:space="preserve"> exclusivo para o</w:t>
      </w:r>
      <w:r w:rsidR="00B47CF7" w:rsidRPr="00487B36">
        <w:rPr>
          <w:b/>
          <w:u w:val="single"/>
        </w:rPr>
        <w:t xml:space="preserve"> Grupo 05 </w:t>
      </w:r>
      <w:r w:rsidR="0066168F" w:rsidRPr="00487B36">
        <w:rPr>
          <w:b/>
          <w:u w:val="single"/>
        </w:rPr>
        <w:t xml:space="preserve">e </w:t>
      </w:r>
      <w:r w:rsidR="00894D94" w:rsidRPr="00487B36">
        <w:rPr>
          <w:b/>
          <w:u w:val="single"/>
        </w:rPr>
        <w:t xml:space="preserve">item </w:t>
      </w:r>
      <w:r w:rsidR="0066168F" w:rsidRPr="00487B36">
        <w:rPr>
          <w:b/>
          <w:u w:val="single"/>
        </w:rPr>
        <w:t>51</w:t>
      </w:r>
      <w:r w:rsidR="00894D94" w:rsidRPr="00487B36">
        <w:rPr>
          <w:b/>
          <w:u w:val="single"/>
        </w:rPr>
        <w:t>.</w:t>
      </w:r>
    </w:p>
    <w:p w14:paraId="25C453E5" w14:textId="77777777" w:rsidR="00A976FE" w:rsidRPr="00487B36" w:rsidRDefault="00A976FE" w:rsidP="00A976FE">
      <w:pPr>
        <w:pStyle w:val="Nivel3"/>
        <w:numPr>
          <w:ilvl w:val="0"/>
          <w:numId w:val="0"/>
        </w:numPr>
        <w:ind w:left="1276"/>
      </w:pPr>
      <w:r w:rsidRPr="00487B36">
        <w:lastRenderedPageBreak/>
        <w:t xml:space="preserve">8.28.4 </w:t>
      </w:r>
      <w:r w:rsidR="006D5FA5" w:rsidRPr="00487B36">
        <w:t>Será admitida, para fins de comprovação</w:t>
      </w:r>
      <w:r w:rsidR="00813CA7" w:rsidRPr="00487B36">
        <w:t xml:space="preserve">, </w:t>
      </w:r>
      <w:r w:rsidR="006D5FA5" w:rsidRPr="00487B36">
        <w:t xml:space="preserve">a apresentação e o somatório de diferentes </w:t>
      </w:r>
      <w:r w:rsidR="00813CA7" w:rsidRPr="00487B36">
        <w:t>A</w:t>
      </w:r>
      <w:r w:rsidR="006D5FA5" w:rsidRPr="00487B36">
        <w:t>testados e</w:t>
      </w:r>
      <w:r w:rsidR="00F6563C" w:rsidRPr="00487B36">
        <w:t xml:space="preserve">xecutados de forma concomitante e não precisará abranger </w:t>
      </w:r>
      <w:r w:rsidR="00813CA7" w:rsidRPr="00487B36">
        <w:t xml:space="preserve">toda a variedade </w:t>
      </w:r>
      <w:r w:rsidR="00F6563C" w:rsidRPr="00487B36">
        <w:t xml:space="preserve">de moveis que compõe o </w:t>
      </w:r>
      <w:r w:rsidR="00813CA7" w:rsidRPr="00487B36">
        <w:t>g</w:t>
      </w:r>
      <w:r w:rsidR="00F6563C" w:rsidRPr="00487B36">
        <w:t xml:space="preserve">rupo (no caso de grupo). </w:t>
      </w:r>
    </w:p>
    <w:p w14:paraId="304C7925" w14:textId="77777777" w:rsidR="00A976FE" w:rsidRPr="00487B36" w:rsidRDefault="00A976FE" w:rsidP="00A976FE">
      <w:pPr>
        <w:pStyle w:val="Nivel3"/>
        <w:numPr>
          <w:ilvl w:val="0"/>
          <w:numId w:val="0"/>
        </w:numPr>
        <w:ind w:left="1276"/>
      </w:pPr>
      <w:r w:rsidRPr="00487B36">
        <w:t xml:space="preserve">8.28.5 </w:t>
      </w:r>
      <w:r w:rsidR="006D5FA5" w:rsidRPr="00487B36">
        <w:t xml:space="preserve">Os atestados de capacidade técnica poderão ser apresentados em nome da matriz ou da filial do </w:t>
      </w:r>
      <w:r w:rsidR="00813CA7" w:rsidRPr="00487B36">
        <w:t>licitante</w:t>
      </w:r>
    </w:p>
    <w:p w14:paraId="1893DEE2" w14:textId="5C241F99" w:rsidR="006D5FA5" w:rsidRPr="00487B36" w:rsidRDefault="00A976FE" w:rsidP="00A976FE">
      <w:pPr>
        <w:pStyle w:val="Nivel3"/>
        <w:numPr>
          <w:ilvl w:val="0"/>
          <w:numId w:val="0"/>
        </w:numPr>
        <w:ind w:left="1276"/>
      </w:pPr>
      <w:r w:rsidRPr="00487B36">
        <w:t xml:space="preserve">8.28.6 </w:t>
      </w:r>
      <w:r w:rsidR="006D5FA5" w:rsidRPr="00487B36">
        <w:t xml:space="preserve">O </w:t>
      </w:r>
      <w:r w:rsidR="00813CA7" w:rsidRPr="00487B36">
        <w:t>licitante</w:t>
      </w:r>
      <w:r w:rsidR="006D5FA5" w:rsidRPr="00487B36">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85B9683" w14:textId="77777777" w:rsidR="006D5FA5" w:rsidRPr="005A2F5B" w:rsidRDefault="006D5FA5" w:rsidP="008D3BB0">
      <w:pPr>
        <w:pStyle w:val="Nivel2"/>
      </w:pPr>
      <w:r w:rsidRPr="005A2F5B">
        <w:t>Caso admitida a participação de cooperativas, será exigida a seguinte documentação complementar:</w:t>
      </w:r>
    </w:p>
    <w:p w14:paraId="0CA9EE58" w14:textId="4B50F453" w:rsidR="006D5FA5" w:rsidRPr="00C248F8" w:rsidRDefault="006D5FA5" w:rsidP="000642D2">
      <w:pPr>
        <w:pStyle w:val="Nivel3"/>
        <w:rPr>
          <w:color w:val="auto"/>
        </w:rPr>
      </w:pPr>
      <w:r w:rsidRPr="005A2F5B">
        <w:t xml:space="preserve">A relação dos cooperados que atendem aos requisitos técnicos exigidos para a contratação e que executarão o contrato, com </w:t>
      </w:r>
      <w:r w:rsidRPr="00C248F8">
        <w:rPr>
          <w:color w:val="auto"/>
        </w:rPr>
        <w:t xml:space="preserve">as respectivas atas de inscrição e a comprovação de que estão domiciliados na localidade da sede da cooperativa, respeitado o disposto nos </w:t>
      </w:r>
      <w:hyperlink r:id="rId22" w:anchor="art4">
        <w:r w:rsidRPr="00C248F8">
          <w:rPr>
            <w:rStyle w:val="Hyperlink"/>
            <w:color w:val="auto"/>
            <w:u w:val="none"/>
          </w:rPr>
          <w:t>arts. 4º, inciso XI, 21, inciso I</w:t>
        </w:r>
      </w:hyperlink>
      <w:r w:rsidRPr="00C248F8">
        <w:rPr>
          <w:color w:val="auto"/>
        </w:rPr>
        <w:t xml:space="preserve"> e </w:t>
      </w:r>
      <w:hyperlink r:id="rId23" w:anchor="art42">
        <w:r w:rsidRPr="00C248F8">
          <w:rPr>
            <w:rStyle w:val="Hyperlink"/>
            <w:color w:val="auto"/>
            <w:u w:val="none"/>
          </w:rPr>
          <w:t>42, §§2º a 6º da Lei n. 5.764, de 1971</w:t>
        </w:r>
      </w:hyperlink>
      <w:r w:rsidRPr="00C248F8">
        <w:rPr>
          <w:color w:val="auto"/>
        </w:rPr>
        <w:t>;</w:t>
      </w:r>
    </w:p>
    <w:p w14:paraId="6E2955C5" w14:textId="77777777" w:rsidR="006D5FA5" w:rsidRPr="00C248F8" w:rsidRDefault="006D5FA5" w:rsidP="000642D2">
      <w:pPr>
        <w:pStyle w:val="Nivel3"/>
        <w:rPr>
          <w:color w:val="auto"/>
        </w:rPr>
      </w:pPr>
      <w:r w:rsidRPr="00C248F8">
        <w:rPr>
          <w:color w:val="auto"/>
        </w:rPr>
        <w:t>A declaração de regularidade de situação do contribuinte individual – DRSCI, para cada um dos cooperados indicados;</w:t>
      </w:r>
    </w:p>
    <w:p w14:paraId="42CC626C" w14:textId="40AFA587" w:rsidR="006D5FA5" w:rsidRPr="00C248F8" w:rsidRDefault="006D5FA5" w:rsidP="000642D2">
      <w:pPr>
        <w:pStyle w:val="Nivel3"/>
        <w:rPr>
          <w:color w:val="auto"/>
        </w:rPr>
      </w:pPr>
      <w:r w:rsidRPr="00C248F8">
        <w:rPr>
          <w:color w:val="auto"/>
        </w:rPr>
        <w:t xml:space="preserve">A comprovação do capital social proporcional ao número de cooperados necessários à </w:t>
      </w:r>
      <w:r w:rsidR="00C92636" w:rsidRPr="00C248F8">
        <w:rPr>
          <w:color w:val="auto"/>
        </w:rPr>
        <w:t>execução contratual</w:t>
      </w:r>
      <w:r w:rsidRPr="00C248F8">
        <w:rPr>
          <w:color w:val="auto"/>
        </w:rPr>
        <w:t xml:space="preserve">; </w:t>
      </w:r>
    </w:p>
    <w:p w14:paraId="35E8ACD1" w14:textId="7BB9FE66" w:rsidR="006D5FA5" w:rsidRPr="00C248F8" w:rsidRDefault="006D5FA5" w:rsidP="000642D2">
      <w:pPr>
        <w:pStyle w:val="Nivel3"/>
        <w:rPr>
          <w:strike/>
          <w:color w:val="auto"/>
        </w:rPr>
      </w:pPr>
      <w:r w:rsidRPr="00C248F8">
        <w:rPr>
          <w:color w:val="auto"/>
        </w:rPr>
        <w:t xml:space="preserve">O registro previsto na </w:t>
      </w:r>
      <w:hyperlink r:id="rId24" w:anchor="art107">
        <w:r w:rsidRPr="00C248F8">
          <w:rPr>
            <w:rStyle w:val="Hyperlink"/>
            <w:color w:val="auto"/>
            <w:u w:val="none"/>
          </w:rPr>
          <w:t>Lei n. 5.764, de 1971, art. 107</w:t>
        </w:r>
      </w:hyperlink>
      <w:r w:rsidRPr="00C248F8">
        <w:rPr>
          <w:color w:val="auto"/>
        </w:rPr>
        <w:t>;</w:t>
      </w:r>
    </w:p>
    <w:p w14:paraId="3A3A90C3" w14:textId="77777777" w:rsidR="006D5FA5" w:rsidRPr="005A2F5B" w:rsidRDefault="006D5FA5" w:rsidP="000642D2">
      <w:pPr>
        <w:pStyle w:val="Nivel3"/>
      </w:pPr>
      <w:r w:rsidRPr="005A2F5B">
        <w:t xml:space="preserve"> A comprovação de integração das respectivas quotas-partes por parte dos cooperados que executarão o contrato; e</w:t>
      </w:r>
    </w:p>
    <w:p w14:paraId="73D06393" w14:textId="77777777" w:rsidR="006D5FA5" w:rsidRPr="005A2F5B" w:rsidRDefault="006D5FA5" w:rsidP="000642D2">
      <w:pPr>
        <w:pStyle w:val="Nivel3"/>
      </w:pPr>
      <w:r w:rsidRPr="005A2F5B">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29617EA0" w:rsidR="006D5FA5" w:rsidRPr="00963687" w:rsidRDefault="006D5FA5" w:rsidP="000642D2">
      <w:pPr>
        <w:pStyle w:val="Nivel3"/>
        <w:rPr>
          <w:color w:val="auto"/>
        </w:rPr>
      </w:pPr>
      <w:r w:rsidRPr="005A2F5B">
        <w:t xml:space="preserve">A última auditoria contábil-financeira da cooperativa, conforme dispõe o </w:t>
      </w:r>
      <w:hyperlink r:id="rId25" w:anchor="art112">
        <w:r w:rsidRPr="00963687">
          <w:rPr>
            <w:rStyle w:val="Hyperlink"/>
            <w:color w:val="auto"/>
            <w:u w:val="none"/>
          </w:rPr>
          <w:t>art. 112 da Lei n. 5.764, de 1971</w:t>
        </w:r>
      </w:hyperlink>
      <w:r w:rsidRPr="00963687">
        <w:rPr>
          <w:color w:val="auto"/>
        </w:rPr>
        <w:t>, ou uma declaração, sob as penas da lei, de que tal auditoria não foi exigida pelo órgão fiscalizador</w:t>
      </w:r>
      <w:r w:rsidR="00D27035" w:rsidRPr="00963687">
        <w:rPr>
          <w:color w:val="auto"/>
        </w:rPr>
        <w:t>.</w:t>
      </w:r>
    </w:p>
    <w:p w14:paraId="2DFFCCF7" w14:textId="77777777" w:rsidR="006D5FA5" w:rsidRPr="00262F92" w:rsidRDefault="006D5FA5" w:rsidP="0057543D">
      <w:pPr>
        <w:pStyle w:val="Nivel01"/>
        <w:shd w:val="clear" w:color="auto" w:fill="F2F2F2" w:themeFill="background1" w:themeFillShade="F2"/>
      </w:pPr>
      <w:r w:rsidRPr="00262F92">
        <w:t>ESTIMATIVAS DO VALOR DA CONTRATAÇÃO</w:t>
      </w:r>
    </w:p>
    <w:p w14:paraId="0838C217" w14:textId="2BF562C0" w:rsidR="00711430" w:rsidRPr="00711430" w:rsidRDefault="00711430" w:rsidP="005946CE">
      <w:pPr>
        <w:rPr>
          <w:rFonts w:ascii="Arial" w:eastAsia="Arial" w:hAnsi="Arial" w:cs="Arial"/>
          <w:sz w:val="20"/>
          <w:szCs w:val="20"/>
        </w:rPr>
      </w:pPr>
      <w:r w:rsidRPr="00711430">
        <w:rPr>
          <w:rFonts w:ascii="Arial" w:eastAsia="Arial" w:hAnsi="Arial" w:cs="Arial"/>
          <w:sz w:val="20"/>
          <w:szCs w:val="20"/>
        </w:rPr>
        <w:t xml:space="preserve">9.1     </w:t>
      </w:r>
      <w:r w:rsidR="1FA1BCF7" w:rsidRPr="00711430">
        <w:rPr>
          <w:rFonts w:ascii="Arial" w:eastAsia="Arial" w:hAnsi="Arial" w:cs="Arial"/>
          <w:sz w:val="20"/>
          <w:szCs w:val="20"/>
        </w:rPr>
        <w:t xml:space="preserve">O custo estimado total da contratação é de </w:t>
      </w:r>
      <w:r w:rsidR="005946CE" w:rsidRPr="005946CE">
        <w:rPr>
          <w:rFonts w:ascii="Arial" w:hAnsi="Arial" w:cs="Arial"/>
          <w:b/>
          <w:bCs/>
          <w:sz w:val="20"/>
          <w:szCs w:val="20"/>
        </w:rPr>
        <w:t>R$ 6.877.180,63</w:t>
      </w:r>
      <w:r w:rsidR="005946CE">
        <w:rPr>
          <w:rFonts w:ascii="Arial" w:hAnsi="Arial" w:cs="Arial"/>
          <w:b/>
          <w:bCs/>
          <w:sz w:val="28"/>
          <w:szCs w:val="28"/>
        </w:rPr>
        <w:t xml:space="preserve"> </w:t>
      </w:r>
      <w:r w:rsidR="1FA1BCF7" w:rsidRPr="00711430">
        <w:rPr>
          <w:rFonts w:ascii="Arial" w:eastAsia="Arial" w:hAnsi="Arial" w:cs="Arial"/>
          <w:sz w:val="20"/>
          <w:szCs w:val="20"/>
        </w:rPr>
        <w:t>(</w:t>
      </w:r>
      <w:r w:rsidR="005946CE">
        <w:rPr>
          <w:rFonts w:ascii="Arial" w:eastAsia="Arial" w:hAnsi="Arial" w:cs="Arial"/>
          <w:sz w:val="20"/>
          <w:szCs w:val="20"/>
        </w:rPr>
        <w:t>seis milhões, oitocentos e setenta e sete mil, cento e oitenta reais e sessenta e três centavos</w:t>
      </w:r>
      <w:r w:rsidR="1FA1BCF7" w:rsidRPr="00711430">
        <w:rPr>
          <w:rFonts w:ascii="Arial" w:eastAsia="Arial" w:hAnsi="Arial" w:cs="Arial"/>
          <w:sz w:val="20"/>
          <w:szCs w:val="20"/>
        </w:rPr>
        <w:t xml:space="preserve">) conforme custos unitários apostos na tabela acima e detalhados no </w:t>
      </w:r>
      <w:r w:rsidR="1FA1BCF7" w:rsidRPr="00711430">
        <w:rPr>
          <w:rFonts w:ascii="Arial" w:eastAsia="Arial" w:hAnsi="Arial" w:cs="Arial"/>
          <w:b/>
          <w:bCs/>
          <w:sz w:val="20"/>
          <w:szCs w:val="20"/>
        </w:rPr>
        <w:t>ANEXO III.</w:t>
      </w:r>
      <w:r w:rsidR="1FA1BCF7" w:rsidRPr="00711430">
        <w:rPr>
          <w:rFonts w:ascii="Arial" w:eastAsia="Arial" w:hAnsi="Arial" w:cs="Arial"/>
          <w:sz w:val="20"/>
          <w:szCs w:val="20"/>
        </w:rPr>
        <w:t xml:space="preserve"> </w:t>
      </w:r>
    </w:p>
    <w:p w14:paraId="2D1FC890" w14:textId="77777777" w:rsidR="00711430" w:rsidRPr="00711430" w:rsidRDefault="00711430" w:rsidP="00711430">
      <w:pPr>
        <w:spacing w:before="120" w:after="120" w:line="276" w:lineRule="auto"/>
        <w:jc w:val="both"/>
        <w:rPr>
          <w:rFonts w:ascii="Arial" w:hAnsi="Arial" w:cs="Arial"/>
          <w:sz w:val="20"/>
          <w:szCs w:val="20"/>
        </w:rPr>
      </w:pPr>
      <w:r w:rsidRPr="00711430">
        <w:rPr>
          <w:rFonts w:ascii="Arial" w:eastAsia="Arial" w:hAnsi="Arial" w:cs="Arial"/>
          <w:sz w:val="20"/>
          <w:szCs w:val="20"/>
        </w:rPr>
        <w:t xml:space="preserve">9.2 </w:t>
      </w:r>
      <w:r w:rsidR="1FA1BCF7" w:rsidRPr="00711430">
        <w:rPr>
          <w:rFonts w:ascii="Arial" w:hAnsi="Arial" w:cs="Arial"/>
          <w:sz w:val="20"/>
          <w:szCs w:val="20"/>
        </w:rPr>
        <w:t>Como se trata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14:paraId="2F4B39D8" w14:textId="77777777" w:rsidR="00711430" w:rsidRPr="00711430" w:rsidRDefault="00711430" w:rsidP="00711430">
      <w:pPr>
        <w:spacing w:before="120" w:after="120" w:line="276" w:lineRule="auto"/>
        <w:ind w:left="709"/>
        <w:jc w:val="both"/>
        <w:rPr>
          <w:rStyle w:val="Hyperlink"/>
          <w:rFonts w:ascii="Arial" w:eastAsia="Arial" w:hAnsi="Arial" w:cs="Arial"/>
          <w:color w:val="auto"/>
          <w:sz w:val="20"/>
          <w:szCs w:val="20"/>
          <w:u w:val="none"/>
        </w:rPr>
      </w:pPr>
      <w:r w:rsidRPr="00711430">
        <w:rPr>
          <w:rFonts w:ascii="Arial" w:hAnsi="Arial" w:cs="Arial"/>
          <w:sz w:val="20"/>
          <w:szCs w:val="20"/>
        </w:rPr>
        <w:t xml:space="preserve">9.2.1 </w:t>
      </w:r>
      <w:r w:rsidR="1FA1BCF7" w:rsidRPr="00711430">
        <w:rPr>
          <w:rFonts w:ascii="Arial" w:eastAsia="Arial" w:hAnsi="Arial" w:cs="Arial"/>
          <w:sz w:val="20"/>
          <w:szCs w:val="20"/>
        </w:rPr>
        <w:t>em caso de força maior, caso fortuito ou fato do príncipe ou em decorrência de fatos imprevisíveis ou previsíveis de consequências incalculáveis, que inviabilizem a execução da ata tal como pactuada, nos termos do disposto na a</w:t>
      </w:r>
      <w:hyperlink r:id="rId26" w:anchor="art124iid">
        <w:r w:rsidR="1FA1BCF7" w:rsidRPr="00711430">
          <w:rPr>
            <w:rStyle w:val="Hyperlink"/>
            <w:rFonts w:ascii="Arial" w:eastAsia="Arial" w:hAnsi="Arial" w:cs="Arial"/>
            <w:color w:val="auto"/>
            <w:sz w:val="20"/>
            <w:szCs w:val="20"/>
            <w:u w:val="none"/>
          </w:rPr>
          <w:t>línea “d” do inciso II do capu</w:t>
        </w:r>
        <w:r w:rsidR="1FA1BCF7" w:rsidRPr="00711430">
          <w:rPr>
            <w:rStyle w:val="Hyperlink"/>
            <w:rFonts w:ascii="Arial" w:eastAsia="Arial" w:hAnsi="Arial" w:cs="Arial"/>
            <w:b/>
            <w:bCs/>
            <w:color w:val="auto"/>
            <w:sz w:val="20"/>
            <w:szCs w:val="20"/>
            <w:u w:val="none"/>
          </w:rPr>
          <w:t>t</w:t>
        </w:r>
        <w:r w:rsidR="1FA1BCF7" w:rsidRPr="00711430">
          <w:rPr>
            <w:rStyle w:val="Hyperlink"/>
            <w:rFonts w:ascii="Arial" w:eastAsia="Arial" w:hAnsi="Arial" w:cs="Arial"/>
            <w:color w:val="auto"/>
            <w:sz w:val="20"/>
            <w:szCs w:val="20"/>
            <w:u w:val="none"/>
          </w:rPr>
          <w:t xml:space="preserve"> do art. 124 da Lei nº 14.133, de 2021;</w:t>
        </w:r>
      </w:hyperlink>
    </w:p>
    <w:p w14:paraId="0CCAF72D" w14:textId="77777777" w:rsidR="00711430" w:rsidRPr="00711430" w:rsidRDefault="00711430" w:rsidP="00711430">
      <w:pPr>
        <w:spacing w:before="120" w:after="120" w:line="276" w:lineRule="auto"/>
        <w:ind w:left="709"/>
        <w:jc w:val="both"/>
        <w:rPr>
          <w:rFonts w:ascii="Arial" w:eastAsia="Arial" w:hAnsi="Arial" w:cs="Arial"/>
          <w:sz w:val="20"/>
          <w:szCs w:val="20"/>
        </w:rPr>
      </w:pPr>
      <w:r w:rsidRPr="00711430">
        <w:rPr>
          <w:rStyle w:val="Hyperlink"/>
          <w:rFonts w:ascii="Arial" w:eastAsia="Arial" w:hAnsi="Arial" w:cs="Arial"/>
          <w:color w:val="auto"/>
          <w:sz w:val="20"/>
          <w:szCs w:val="20"/>
          <w:u w:val="none"/>
        </w:rPr>
        <w:t xml:space="preserve">9.2.2 </w:t>
      </w:r>
      <w:r w:rsidR="1FA1BCF7" w:rsidRPr="00711430">
        <w:rPr>
          <w:rFonts w:ascii="Arial" w:eastAsia="Arial" w:hAnsi="Arial" w:cs="Arial"/>
          <w:sz w:val="20"/>
          <w:szCs w:val="20"/>
        </w:rPr>
        <w:t>Em caso de criação, alteração ou extinção de quaisquer tributos ou encargos legais ou superveniência de disposições legais, com comprovada repercussão sobre os preços registrados;</w:t>
      </w:r>
    </w:p>
    <w:p w14:paraId="55F2436E" w14:textId="77777777" w:rsidR="00711430" w:rsidRPr="00711430" w:rsidRDefault="00711430" w:rsidP="00711430">
      <w:pPr>
        <w:spacing w:before="120" w:after="120" w:line="276" w:lineRule="auto"/>
        <w:ind w:left="709"/>
        <w:jc w:val="both"/>
        <w:rPr>
          <w:rFonts w:ascii="Arial" w:eastAsia="Arial" w:hAnsi="Arial" w:cs="Arial"/>
          <w:sz w:val="20"/>
          <w:szCs w:val="20"/>
        </w:rPr>
      </w:pPr>
      <w:r w:rsidRPr="00711430">
        <w:rPr>
          <w:rFonts w:ascii="Arial" w:eastAsia="Arial" w:hAnsi="Arial" w:cs="Arial"/>
          <w:sz w:val="20"/>
          <w:szCs w:val="20"/>
        </w:rPr>
        <w:t xml:space="preserve">9.2.3 </w:t>
      </w:r>
      <w:r w:rsidR="1FA1BCF7" w:rsidRPr="00711430">
        <w:rPr>
          <w:rFonts w:ascii="Arial" w:eastAsia="Arial" w:hAnsi="Arial" w:cs="Arial"/>
          <w:sz w:val="20"/>
          <w:szCs w:val="20"/>
        </w:rPr>
        <w:t>Serão reajustados os preços registrados, respeitada a contagem da anualidade e o índice previsto para a contratação; ou</w:t>
      </w:r>
    </w:p>
    <w:p w14:paraId="1A202910" w14:textId="345F629B" w:rsidR="00815528" w:rsidRPr="00711430" w:rsidRDefault="00711430" w:rsidP="00711430">
      <w:pPr>
        <w:spacing w:before="120" w:after="120" w:line="276" w:lineRule="auto"/>
        <w:ind w:left="709"/>
        <w:jc w:val="both"/>
        <w:rPr>
          <w:rFonts w:ascii="Arial" w:eastAsia="Arial" w:hAnsi="Arial" w:cs="Arial"/>
          <w:b/>
          <w:bCs/>
          <w:sz w:val="20"/>
          <w:szCs w:val="20"/>
        </w:rPr>
      </w:pPr>
      <w:r w:rsidRPr="00711430">
        <w:rPr>
          <w:rFonts w:ascii="Arial" w:eastAsia="Arial" w:hAnsi="Arial" w:cs="Arial"/>
          <w:sz w:val="20"/>
          <w:szCs w:val="20"/>
        </w:rPr>
        <w:t xml:space="preserve">9.2.4 </w:t>
      </w:r>
      <w:r w:rsidR="1FA1BCF7" w:rsidRPr="00711430">
        <w:rPr>
          <w:rFonts w:ascii="Arial" w:eastAsia="Arial" w:hAnsi="Arial" w:cs="Arial"/>
          <w:sz w:val="20"/>
          <w:szCs w:val="20"/>
        </w:rPr>
        <w:t>Poderão ser repactuados, a pedido do interessado, conforme critérios definidos para a contratação.</w:t>
      </w:r>
    </w:p>
    <w:p w14:paraId="213BF857" w14:textId="77777777" w:rsidR="006D5FA5" w:rsidRPr="00262F92" w:rsidRDefault="006D5FA5" w:rsidP="0057543D">
      <w:pPr>
        <w:pStyle w:val="Nivel01"/>
        <w:shd w:val="clear" w:color="auto" w:fill="F2F2F2" w:themeFill="background1" w:themeFillShade="F2"/>
      </w:pPr>
      <w:r w:rsidRPr="00262F92">
        <w:lastRenderedPageBreak/>
        <w:t>ADEQUAÇÃO ORÇAMENTÁRIA</w:t>
      </w:r>
    </w:p>
    <w:p w14:paraId="14B2DDDA" w14:textId="77777777" w:rsidR="006D5FA5" w:rsidRPr="0068167A" w:rsidRDefault="006D5FA5" w:rsidP="008D3BB0">
      <w:pPr>
        <w:pStyle w:val="Nivel2"/>
      </w:pPr>
      <w:r w:rsidRPr="0068167A">
        <w:t>As despesas decorrentes da presente contratação correrão à conta de recursos específicos consignados no Orçamento Geral da União.</w:t>
      </w:r>
    </w:p>
    <w:p w14:paraId="2CF5A92C" w14:textId="77777777" w:rsidR="006D5FA5" w:rsidRPr="0068167A" w:rsidRDefault="006D5FA5" w:rsidP="008D3BB0">
      <w:pPr>
        <w:pStyle w:val="Nivel2"/>
      </w:pPr>
      <w:r w:rsidRPr="0068167A">
        <w:t>A contratação será atendida pela seguinte dotação:</w:t>
      </w:r>
    </w:p>
    <w:p w14:paraId="6767C091" w14:textId="56DFB65A" w:rsidR="006D5FA5" w:rsidRPr="00C248F8" w:rsidRDefault="006D5FA5" w:rsidP="008D3BB0">
      <w:pPr>
        <w:pStyle w:val="PargrafodaLista"/>
        <w:numPr>
          <w:ilvl w:val="0"/>
          <w:numId w:val="15"/>
        </w:numPr>
        <w:spacing w:before="120" w:after="120" w:line="276" w:lineRule="auto"/>
        <w:ind w:left="284" w:firstLine="0"/>
        <w:jc w:val="both"/>
        <w:rPr>
          <w:rFonts w:ascii="Arial" w:eastAsia="Arial" w:hAnsi="Arial" w:cs="Arial"/>
          <w:sz w:val="20"/>
          <w:szCs w:val="20"/>
        </w:rPr>
      </w:pPr>
      <w:r w:rsidRPr="00C248F8">
        <w:rPr>
          <w:rFonts w:ascii="Arial" w:eastAsia="Arial" w:hAnsi="Arial" w:cs="Arial"/>
          <w:sz w:val="20"/>
          <w:szCs w:val="20"/>
        </w:rPr>
        <w:t xml:space="preserve">Gestão/Unidade: </w:t>
      </w:r>
      <w:r w:rsidR="00C541EA" w:rsidRPr="00C248F8">
        <w:rPr>
          <w:rFonts w:ascii="Arial" w:eastAsia="Arial" w:hAnsi="Arial" w:cs="Arial"/>
          <w:sz w:val="20"/>
          <w:szCs w:val="20"/>
        </w:rPr>
        <w:t>26415 / 158132</w:t>
      </w:r>
    </w:p>
    <w:p w14:paraId="038EF92F" w14:textId="77777777" w:rsidR="00C541EA" w:rsidRPr="00C248F8" w:rsidRDefault="006D5FA5" w:rsidP="008D3BB0">
      <w:pPr>
        <w:pStyle w:val="PargrafodaLista"/>
        <w:numPr>
          <w:ilvl w:val="0"/>
          <w:numId w:val="15"/>
        </w:numPr>
        <w:spacing w:before="120" w:after="120" w:line="276" w:lineRule="auto"/>
        <w:ind w:left="284" w:firstLine="0"/>
        <w:jc w:val="both"/>
        <w:rPr>
          <w:rFonts w:ascii="Arial" w:eastAsia="Arial" w:hAnsi="Arial" w:cs="Arial"/>
          <w:sz w:val="20"/>
          <w:szCs w:val="20"/>
        </w:rPr>
      </w:pPr>
      <w:r w:rsidRPr="00C248F8">
        <w:rPr>
          <w:rFonts w:ascii="Arial" w:eastAsia="Arial" w:hAnsi="Arial" w:cs="Arial"/>
          <w:sz w:val="20"/>
          <w:szCs w:val="20"/>
        </w:rPr>
        <w:t xml:space="preserve">Fonte de Recursos: </w:t>
      </w:r>
      <w:r w:rsidR="00C541EA" w:rsidRPr="00C248F8">
        <w:rPr>
          <w:rFonts w:ascii="Arial" w:hAnsi="Arial" w:cs="Arial"/>
          <w:sz w:val="20"/>
          <w:szCs w:val="20"/>
        </w:rPr>
        <w:t>100000000</w:t>
      </w:r>
    </w:p>
    <w:p w14:paraId="5F7E4635" w14:textId="77777777" w:rsidR="00C541EA" w:rsidRPr="00C248F8" w:rsidRDefault="006D5FA5" w:rsidP="008D3BB0">
      <w:pPr>
        <w:pStyle w:val="PargrafodaLista"/>
        <w:numPr>
          <w:ilvl w:val="0"/>
          <w:numId w:val="15"/>
        </w:numPr>
        <w:spacing w:before="120" w:after="120" w:line="276" w:lineRule="auto"/>
        <w:ind w:left="284" w:firstLine="0"/>
        <w:jc w:val="both"/>
        <w:rPr>
          <w:rFonts w:ascii="Arial" w:eastAsia="Arial" w:hAnsi="Arial" w:cs="Arial"/>
          <w:sz w:val="20"/>
          <w:szCs w:val="20"/>
        </w:rPr>
      </w:pPr>
      <w:r w:rsidRPr="00C248F8">
        <w:rPr>
          <w:rFonts w:ascii="Arial" w:eastAsia="Arial" w:hAnsi="Arial" w:cs="Arial"/>
          <w:sz w:val="20"/>
          <w:szCs w:val="20"/>
        </w:rPr>
        <w:t xml:space="preserve">Programa de Trabalho: </w:t>
      </w:r>
      <w:r w:rsidR="00C541EA" w:rsidRPr="00C248F8">
        <w:rPr>
          <w:rFonts w:ascii="Arial" w:hAnsi="Arial" w:cs="Arial"/>
          <w:sz w:val="20"/>
          <w:szCs w:val="20"/>
        </w:rPr>
        <w:t>193602</w:t>
      </w:r>
    </w:p>
    <w:p w14:paraId="3151221D" w14:textId="501D6942" w:rsidR="00C541EA" w:rsidRPr="00C248F8" w:rsidRDefault="006D5FA5" w:rsidP="008D3BB0">
      <w:pPr>
        <w:pStyle w:val="PargrafodaLista"/>
        <w:numPr>
          <w:ilvl w:val="0"/>
          <w:numId w:val="15"/>
        </w:numPr>
        <w:spacing w:before="120" w:after="120" w:line="276" w:lineRule="auto"/>
        <w:ind w:left="284" w:firstLine="0"/>
        <w:jc w:val="both"/>
        <w:rPr>
          <w:rFonts w:ascii="Arial" w:eastAsia="MS Mincho" w:hAnsi="Arial" w:cs="Arial"/>
          <w:sz w:val="20"/>
          <w:szCs w:val="20"/>
        </w:rPr>
      </w:pPr>
      <w:r w:rsidRPr="00C248F8">
        <w:rPr>
          <w:rFonts w:ascii="Arial" w:eastAsia="Arial" w:hAnsi="Arial" w:cs="Arial"/>
          <w:sz w:val="20"/>
          <w:szCs w:val="20"/>
        </w:rPr>
        <w:t xml:space="preserve">Elemento de Despesa: </w:t>
      </w:r>
      <w:r w:rsidR="00C541EA" w:rsidRPr="00C248F8">
        <w:rPr>
          <w:rFonts w:ascii="Arial" w:hAnsi="Arial" w:cs="Arial"/>
          <w:sz w:val="20"/>
          <w:szCs w:val="20"/>
        </w:rPr>
        <w:t>449252-42; 449052-33; 449052-12; 449052-34</w:t>
      </w:r>
    </w:p>
    <w:p w14:paraId="5A65B401" w14:textId="77777777" w:rsidR="00C541EA" w:rsidRPr="00C248F8" w:rsidRDefault="006D5FA5" w:rsidP="008D3BB0">
      <w:pPr>
        <w:pStyle w:val="PargrafodaLista"/>
        <w:numPr>
          <w:ilvl w:val="0"/>
          <w:numId w:val="15"/>
        </w:numPr>
        <w:spacing w:before="120" w:after="240" w:line="276" w:lineRule="auto"/>
        <w:ind w:left="284" w:firstLine="0"/>
        <w:contextualSpacing w:val="0"/>
        <w:jc w:val="both"/>
        <w:rPr>
          <w:rFonts w:ascii="Arial" w:eastAsia="MS Mincho" w:hAnsi="Arial" w:cs="Arial"/>
          <w:sz w:val="20"/>
          <w:szCs w:val="20"/>
        </w:rPr>
      </w:pPr>
      <w:r w:rsidRPr="00C248F8">
        <w:rPr>
          <w:rFonts w:ascii="Arial" w:eastAsia="Arial" w:hAnsi="Arial" w:cs="Arial"/>
          <w:sz w:val="20"/>
          <w:szCs w:val="20"/>
        </w:rPr>
        <w:t>Plano Interno:</w:t>
      </w:r>
      <w:r w:rsidR="00C541EA" w:rsidRPr="00C248F8">
        <w:rPr>
          <w:rFonts w:ascii="Arial" w:hAnsi="Arial" w:cs="Arial"/>
          <w:sz w:val="20"/>
          <w:szCs w:val="20"/>
        </w:rPr>
        <w:t xml:space="preserve"> L20RGP60ADN </w:t>
      </w:r>
    </w:p>
    <w:p w14:paraId="27BE3888" w14:textId="33D1097E" w:rsidR="00C541EA" w:rsidRPr="00C248F8" w:rsidRDefault="00C541EA" w:rsidP="008D3BB0">
      <w:pPr>
        <w:pStyle w:val="PargrafodaLista"/>
        <w:numPr>
          <w:ilvl w:val="0"/>
          <w:numId w:val="15"/>
        </w:numPr>
        <w:spacing w:line="276" w:lineRule="auto"/>
        <w:ind w:left="284" w:firstLine="0"/>
        <w:contextualSpacing w:val="0"/>
        <w:jc w:val="both"/>
        <w:rPr>
          <w:rFonts w:ascii="Arial" w:eastAsia="MS Mincho" w:hAnsi="Arial" w:cs="Arial"/>
          <w:sz w:val="20"/>
          <w:szCs w:val="20"/>
        </w:rPr>
      </w:pPr>
      <w:r w:rsidRPr="00C248F8">
        <w:rPr>
          <w:rFonts w:ascii="Arial" w:eastAsia="Arial" w:hAnsi="Arial" w:cs="Arial"/>
          <w:sz w:val="20"/>
          <w:szCs w:val="20"/>
        </w:rPr>
        <w:t>Gestão/Unidade: 26415 / 158132</w:t>
      </w:r>
    </w:p>
    <w:p w14:paraId="7565F200" w14:textId="3295B51D" w:rsidR="00C541EA" w:rsidRPr="00C248F8" w:rsidRDefault="00C541EA" w:rsidP="008D3BB0">
      <w:pPr>
        <w:pStyle w:val="PargrafodaLista"/>
        <w:numPr>
          <w:ilvl w:val="0"/>
          <w:numId w:val="15"/>
        </w:numPr>
        <w:spacing w:line="276" w:lineRule="auto"/>
        <w:ind w:left="284" w:firstLine="0"/>
        <w:contextualSpacing w:val="0"/>
        <w:jc w:val="both"/>
        <w:rPr>
          <w:rFonts w:ascii="Arial" w:eastAsia="MS Mincho" w:hAnsi="Arial" w:cs="Arial"/>
          <w:sz w:val="20"/>
          <w:szCs w:val="20"/>
        </w:rPr>
      </w:pPr>
      <w:r w:rsidRPr="00C248F8">
        <w:rPr>
          <w:rFonts w:ascii="Arial" w:eastAsia="MS Mincho" w:hAnsi="Arial" w:cs="Arial"/>
          <w:sz w:val="20"/>
          <w:szCs w:val="20"/>
        </w:rPr>
        <w:t xml:space="preserve">Fonte de Recurso: </w:t>
      </w:r>
      <w:r w:rsidRPr="00C248F8">
        <w:rPr>
          <w:rFonts w:ascii="Arial" w:hAnsi="Arial" w:cs="Arial"/>
          <w:sz w:val="20"/>
          <w:szCs w:val="20"/>
        </w:rPr>
        <w:t>100000000</w:t>
      </w:r>
    </w:p>
    <w:p w14:paraId="57B400A8" w14:textId="4FCE8A71" w:rsidR="00C541EA" w:rsidRPr="00C248F8" w:rsidRDefault="00C541EA" w:rsidP="008D3BB0">
      <w:pPr>
        <w:pStyle w:val="PargrafodaLista"/>
        <w:numPr>
          <w:ilvl w:val="0"/>
          <w:numId w:val="15"/>
        </w:numPr>
        <w:spacing w:line="276" w:lineRule="auto"/>
        <w:ind w:left="284" w:firstLine="0"/>
        <w:contextualSpacing w:val="0"/>
        <w:jc w:val="both"/>
        <w:rPr>
          <w:rFonts w:ascii="Arial" w:eastAsia="MS Mincho" w:hAnsi="Arial" w:cs="Arial"/>
          <w:sz w:val="20"/>
          <w:szCs w:val="20"/>
        </w:rPr>
      </w:pPr>
      <w:r w:rsidRPr="00C248F8">
        <w:rPr>
          <w:rFonts w:ascii="Arial" w:eastAsia="MS Mincho" w:hAnsi="Arial" w:cs="Arial"/>
          <w:sz w:val="20"/>
          <w:szCs w:val="20"/>
        </w:rPr>
        <w:t xml:space="preserve">Programa de Trabalho: </w:t>
      </w:r>
      <w:r w:rsidRPr="00C248F8">
        <w:rPr>
          <w:rFonts w:ascii="Arial" w:hAnsi="Arial" w:cs="Arial"/>
          <w:sz w:val="20"/>
          <w:szCs w:val="20"/>
        </w:rPr>
        <w:t>170857</w:t>
      </w:r>
    </w:p>
    <w:p w14:paraId="54BD81ED" w14:textId="44F1F95D" w:rsidR="00C541EA" w:rsidRPr="00C248F8" w:rsidRDefault="00C541EA" w:rsidP="008D3BB0">
      <w:pPr>
        <w:pStyle w:val="PargrafodaLista"/>
        <w:numPr>
          <w:ilvl w:val="0"/>
          <w:numId w:val="15"/>
        </w:numPr>
        <w:spacing w:line="276" w:lineRule="auto"/>
        <w:ind w:left="284" w:firstLine="0"/>
        <w:contextualSpacing w:val="0"/>
        <w:jc w:val="both"/>
        <w:rPr>
          <w:rFonts w:ascii="Arial" w:eastAsia="MS Mincho" w:hAnsi="Arial" w:cs="Arial"/>
          <w:sz w:val="20"/>
          <w:szCs w:val="20"/>
        </w:rPr>
      </w:pPr>
      <w:r w:rsidRPr="00C248F8">
        <w:rPr>
          <w:rFonts w:ascii="Arial" w:eastAsia="MS Mincho" w:hAnsi="Arial" w:cs="Arial"/>
          <w:sz w:val="20"/>
          <w:szCs w:val="20"/>
        </w:rPr>
        <w:t xml:space="preserve">Elemento de Despesa: </w:t>
      </w:r>
      <w:r w:rsidRPr="00C248F8">
        <w:rPr>
          <w:rFonts w:ascii="Arial" w:hAnsi="Arial" w:cs="Arial"/>
          <w:sz w:val="20"/>
          <w:szCs w:val="20"/>
        </w:rPr>
        <w:t xml:space="preserve">339024-24; </w:t>
      </w:r>
    </w:p>
    <w:p w14:paraId="76AD9A4A" w14:textId="237B1DF7" w:rsidR="00C541EA" w:rsidRPr="00C248F8" w:rsidRDefault="00C541EA" w:rsidP="008D3BB0">
      <w:pPr>
        <w:pStyle w:val="PargrafodaLista"/>
        <w:numPr>
          <w:ilvl w:val="0"/>
          <w:numId w:val="15"/>
        </w:numPr>
        <w:spacing w:line="276" w:lineRule="auto"/>
        <w:ind w:left="284" w:firstLine="0"/>
        <w:contextualSpacing w:val="0"/>
        <w:jc w:val="both"/>
        <w:rPr>
          <w:rFonts w:ascii="Arial" w:eastAsia="MS Mincho" w:hAnsi="Arial" w:cs="Arial"/>
          <w:sz w:val="20"/>
          <w:szCs w:val="20"/>
        </w:rPr>
      </w:pPr>
      <w:r w:rsidRPr="00C248F8">
        <w:rPr>
          <w:rFonts w:ascii="Arial" w:eastAsia="MS Mincho" w:hAnsi="Arial" w:cs="Arial"/>
          <w:sz w:val="20"/>
          <w:szCs w:val="20"/>
        </w:rPr>
        <w:t xml:space="preserve">Plano Interno: </w:t>
      </w:r>
      <w:r w:rsidRPr="00C248F8">
        <w:rPr>
          <w:rFonts w:ascii="Arial" w:hAnsi="Arial" w:cs="Arial"/>
          <w:sz w:val="20"/>
          <w:szCs w:val="20"/>
        </w:rPr>
        <w:t>L20RLP01ADN</w:t>
      </w:r>
    </w:p>
    <w:p w14:paraId="51F7ED72" w14:textId="77777777" w:rsidR="00C541EA" w:rsidRPr="00C248F8" w:rsidRDefault="00C541EA" w:rsidP="00C541EA">
      <w:pPr>
        <w:pStyle w:val="PargrafodaLista"/>
        <w:spacing w:before="120" w:after="120" w:line="276" w:lineRule="auto"/>
        <w:ind w:left="284"/>
        <w:jc w:val="both"/>
        <w:rPr>
          <w:rFonts w:ascii="Arial" w:eastAsia="MS Mincho" w:hAnsi="Arial" w:cs="Arial"/>
          <w:sz w:val="20"/>
          <w:szCs w:val="20"/>
        </w:rPr>
      </w:pPr>
    </w:p>
    <w:p w14:paraId="72072B21" w14:textId="40DA97AB" w:rsidR="006D5FA5" w:rsidRDefault="006D5FA5" w:rsidP="008D3BB0">
      <w:pPr>
        <w:pStyle w:val="Nivel2"/>
      </w:pPr>
      <w:r w:rsidRPr="0068167A">
        <w:t>A dotação relativa aos exercícios financeiros subsequentes será indicada após aprovação da Lei Orçamentária respectiva e liberação dos créditos correspo</w:t>
      </w:r>
      <w:r w:rsidR="0068167A" w:rsidRPr="0068167A">
        <w:t xml:space="preserve">ndentes, mediante apostilamento. </w:t>
      </w:r>
    </w:p>
    <w:p w14:paraId="1CF94F0B" w14:textId="77777777" w:rsidR="00CA44B3" w:rsidRPr="0068167A" w:rsidRDefault="00CA44B3" w:rsidP="008D3BB0">
      <w:pPr>
        <w:pStyle w:val="Nivel2"/>
        <w:numPr>
          <w:ilvl w:val="0"/>
          <w:numId w:val="0"/>
        </w:numPr>
      </w:pPr>
    </w:p>
    <w:bookmarkEnd w:id="0"/>
    <w:p w14:paraId="0E97874B" w14:textId="77777777" w:rsidR="00F01025" w:rsidRPr="00262F92" w:rsidRDefault="00F01025" w:rsidP="008D3BB0">
      <w:pPr>
        <w:pStyle w:val="Nivel2"/>
        <w:numPr>
          <w:ilvl w:val="0"/>
          <w:numId w:val="0"/>
        </w:numPr>
      </w:pPr>
    </w:p>
    <w:p w14:paraId="00104B8F" w14:textId="459AE811" w:rsidR="006D5FA5" w:rsidRPr="0068167A" w:rsidRDefault="003246A7" w:rsidP="008D3BB0">
      <w:pPr>
        <w:pStyle w:val="Nivel2"/>
        <w:numPr>
          <w:ilvl w:val="0"/>
          <w:numId w:val="0"/>
        </w:numPr>
        <w:jc w:val="right"/>
      </w:pPr>
      <w:r w:rsidRPr="0068167A">
        <w:t xml:space="preserve">Campo Grande, </w:t>
      </w:r>
      <w:r w:rsidR="00CA44B3">
        <w:t>28</w:t>
      </w:r>
      <w:r w:rsidRPr="0068167A">
        <w:t xml:space="preserve"> de </w:t>
      </w:r>
      <w:r w:rsidR="007107CD">
        <w:t>agosto</w:t>
      </w:r>
      <w:r w:rsidRPr="0068167A">
        <w:t xml:space="preserve"> de 2023</w:t>
      </w:r>
    </w:p>
    <w:p w14:paraId="105A94A3" w14:textId="77777777" w:rsidR="00F01025" w:rsidRPr="00262F92" w:rsidRDefault="00F01025" w:rsidP="008D3BB0">
      <w:pPr>
        <w:pStyle w:val="Nivel2"/>
        <w:numPr>
          <w:ilvl w:val="0"/>
          <w:numId w:val="0"/>
        </w:numPr>
      </w:pPr>
    </w:p>
    <w:p w14:paraId="0C2F4D2C" w14:textId="52A6BE30" w:rsidR="006D5FA5" w:rsidRPr="00262F92" w:rsidRDefault="006D5FA5" w:rsidP="1FA1BCF7">
      <w:pPr>
        <w:spacing w:after="288" w:line="312" w:lineRule="auto"/>
        <w:ind w:left="357"/>
        <w:jc w:val="center"/>
        <w:rPr>
          <w:rFonts w:ascii="Arial" w:eastAsia="Arial" w:hAnsi="Arial" w:cs="Arial"/>
          <w:sz w:val="20"/>
          <w:szCs w:val="20"/>
        </w:rPr>
      </w:pPr>
    </w:p>
    <w:p w14:paraId="24333565" w14:textId="3A935052" w:rsidR="1FA1BCF7" w:rsidRDefault="1FA1BCF7" w:rsidP="1FA1BCF7">
      <w:pPr>
        <w:spacing w:after="288" w:line="312" w:lineRule="auto"/>
        <w:ind w:left="357"/>
        <w:jc w:val="center"/>
        <w:rPr>
          <w:rFonts w:ascii="Arial" w:eastAsia="Arial" w:hAnsi="Arial" w:cs="Arial"/>
          <w:sz w:val="20"/>
          <w:szCs w:val="20"/>
        </w:rPr>
      </w:pPr>
    </w:p>
    <w:p w14:paraId="633F747C" w14:textId="5CD87A67" w:rsidR="00DC41DD" w:rsidRDefault="1FA1BCF7" w:rsidP="00CA44B3">
      <w:pPr>
        <w:spacing w:before="120" w:after="120" w:line="312" w:lineRule="auto"/>
        <w:ind w:left="357"/>
        <w:jc w:val="center"/>
        <w:rPr>
          <w:rFonts w:ascii="Arial" w:eastAsia="Arial" w:hAnsi="Arial" w:cs="Arial"/>
          <w:sz w:val="20"/>
          <w:szCs w:val="20"/>
        </w:rPr>
      </w:pPr>
      <w:r w:rsidRPr="1FA1BCF7">
        <w:rPr>
          <w:rFonts w:ascii="Arial" w:eastAsia="Arial" w:hAnsi="Arial" w:cs="Arial"/>
          <w:sz w:val="20"/>
          <w:szCs w:val="20"/>
        </w:rPr>
        <w:t>João Otávio Cenedezi Pimenta</w:t>
      </w:r>
    </w:p>
    <w:p w14:paraId="77DC97F5" w14:textId="29FF71A5" w:rsidR="007107CD" w:rsidRDefault="1FA1BCF7" w:rsidP="00CA44B3">
      <w:pPr>
        <w:spacing w:before="120" w:after="120" w:line="312" w:lineRule="auto"/>
        <w:ind w:left="357"/>
        <w:jc w:val="center"/>
        <w:rPr>
          <w:rFonts w:ascii="Arial" w:eastAsia="Arial" w:hAnsi="Arial" w:cs="Arial"/>
          <w:sz w:val="20"/>
          <w:szCs w:val="20"/>
        </w:rPr>
      </w:pPr>
      <w:r w:rsidRPr="1FA1BCF7">
        <w:rPr>
          <w:rFonts w:ascii="Arial" w:eastAsia="Arial" w:hAnsi="Arial" w:cs="Arial"/>
          <w:sz w:val="20"/>
          <w:szCs w:val="20"/>
        </w:rPr>
        <w:t>SIAPE: 2836814</w:t>
      </w:r>
    </w:p>
    <w:p w14:paraId="794FF9E7" w14:textId="0C33106D" w:rsidR="007107CD" w:rsidRDefault="007107CD" w:rsidP="1FA1BCF7">
      <w:pPr>
        <w:spacing w:after="288" w:line="312" w:lineRule="auto"/>
        <w:ind w:left="360"/>
        <w:jc w:val="center"/>
        <w:rPr>
          <w:rFonts w:ascii="Arial" w:eastAsia="Arial" w:hAnsi="Arial" w:cs="Arial"/>
          <w:sz w:val="20"/>
          <w:szCs w:val="20"/>
        </w:rPr>
      </w:pPr>
    </w:p>
    <w:p w14:paraId="3B827883" w14:textId="4B1ACA23" w:rsidR="1FA1BCF7" w:rsidRDefault="1FA1BCF7" w:rsidP="1FA1BCF7">
      <w:pPr>
        <w:spacing w:after="288" w:line="312" w:lineRule="auto"/>
        <w:ind w:left="360"/>
        <w:jc w:val="center"/>
        <w:rPr>
          <w:rFonts w:ascii="Arial" w:eastAsia="Arial" w:hAnsi="Arial" w:cs="Arial"/>
          <w:sz w:val="20"/>
          <w:szCs w:val="20"/>
        </w:rPr>
      </w:pPr>
    </w:p>
    <w:p w14:paraId="1E09E2AB" w14:textId="26A5B56C" w:rsidR="007107CD" w:rsidRDefault="1FA1BCF7" w:rsidP="00CA44B3">
      <w:pPr>
        <w:spacing w:before="120" w:after="120" w:line="312" w:lineRule="auto"/>
        <w:ind w:left="357"/>
        <w:jc w:val="center"/>
        <w:rPr>
          <w:rFonts w:ascii="Arial" w:eastAsia="Arial" w:hAnsi="Arial" w:cs="Arial"/>
          <w:sz w:val="20"/>
          <w:szCs w:val="20"/>
        </w:rPr>
      </w:pPr>
      <w:r w:rsidRPr="1FA1BCF7">
        <w:rPr>
          <w:rFonts w:ascii="Arial" w:eastAsia="Arial" w:hAnsi="Arial" w:cs="Arial"/>
          <w:sz w:val="20"/>
          <w:szCs w:val="20"/>
        </w:rPr>
        <w:t>Pedro Jorge Cardoso da Silva Rodrigues</w:t>
      </w:r>
    </w:p>
    <w:p w14:paraId="3E2DC8E0" w14:textId="690062BF" w:rsidR="007107CD" w:rsidRPr="00262F92" w:rsidRDefault="1FA1BCF7" w:rsidP="00CA44B3">
      <w:pPr>
        <w:spacing w:before="120" w:after="120" w:line="312" w:lineRule="auto"/>
        <w:ind w:left="357"/>
        <w:jc w:val="center"/>
        <w:rPr>
          <w:rFonts w:ascii="Arial" w:eastAsia="Arial" w:hAnsi="Arial" w:cs="Arial"/>
          <w:sz w:val="20"/>
          <w:szCs w:val="20"/>
        </w:rPr>
      </w:pPr>
      <w:r w:rsidRPr="1FA1BCF7">
        <w:rPr>
          <w:rFonts w:ascii="Arial" w:eastAsia="Arial" w:hAnsi="Arial" w:cs="Arial"/>
          <w:sz w:val="20"/>
          <w:szCs w:val="20"/>
        </w:rPr>
        <w:t>SIAPE: 1150537</w:t>
      </w:r>
    </w:p>
    <w:sectPr w:rsidR="007107CD" w:rsidRPr="00262F92" w:rsidSect="000642D2">
      <w:headerReference w:type="default" r:id="rId27"/>
      <w:footerReference w:type="default" r:id="rId28"/>
      <w:pgSz w:w="11906" w:h="16838" w:code="9"/>
      <w:pgMar w:top="1418" w:right="566"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DDD" w14:textId="77777777" w:rsidR="003A0339" w:rsidRDefault="003A0339">
      <w:r>
        <w:separator/>
      </w:r>
    </w:p>
  </w:endnote>
  <w:endnote w:type="continuationSeparator" w:id="0">
    <w:p w14:paraId="3F2D38AD" w14:textId="77777777" w:rsidR="003A0339" w:rsidRDefault="003A0339">
      <w:r>
        <w:continuationSeparator/>
      </w:r>
    </w:p>
  </w:endnote>
  <w:endnote w:type="continuationNotice" w:id="1">
    <w:p w14:paraId="7C2CD21E" w14:textId="77777777" w:rsidR="003A0339" w:rsidRDefault="003A0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43430"/>
      <w:docPartObj>
        <w:docPartGallery w:val="Page Numbers (Bottom of Page)"/>
        <w:docPartUnique/>
      </w:docPartObj>
    </w:sdtPr>
    <w:sdtEndPr>
      <w:rPr>
        <w:rFonts w:ascii="Rawline" w:hAnsi="Rawline"/>
      </w:rPr>
    </w:sdtEndPr>
    <w:sdtContent>
      <w:p w14:paraId="0E225A9B" w14:textId="77777777" w:rsidR="002E5E79" w:rsidRPr="000642D2" w:rsidRDefault="002E5E79" w:rsidP="00DC1BC3">
        <w:pPr>
          <w:pStyle w:val="Cabealho"/>
          <w:jc w:val="right"/>
          <w:rPr>
            <w:rFonts w:ascii="Arial" w:hAnsi="Arial" w:cs="Arial"/>
            <w:sz w:val="18"/>
            <w:szCs w:val="18"/>
          </w:rPr>
        </w:pPr>
        <w:r w:rsidRPr="000642D2">
          <w:rPr>
            <w:rFonts w:ascii="Arial" w:hAnsi="Arial" w:cs="Arial"/>
            <w:sz w:val="18"/>
            <w:szCs w:val="18"/>
          </w:rPr>
          <w:t>EDITAL - PREGÃO ELETRÔNICO Nº 17/2023</w:t>
        </w:r>
      </w:p>
      <w:p w14:paraId="58DEC1BC" w14:textId="57E1C97E" w:rsidR="002E5E79" w:rsidRPr="000642D2" w:rsidRDefault="002E5E79" w:rsidP="00DC1BC3">
        <w:pPr>
          <w:pStyle w:val="Rodap"/>
          <w:rPr>
            <w:rFonts w:ascii="Arial" w:hAnsi="Arial" w:cs="Arial"/>
            <w:color w:val="548DD4" w:themeColor="text2" w:themeTint="99"/>
            <w:spacing w:val="60"/>
            <w:sz w:val="18"/>
            <w:szCs w:val="18"/>
          </w:rPr>
        </w:pPr>
        <w:r w:rsidRPr="000642D2">
          <w:rPr>
            <w:rFonts w:ascii="Arial" w:hAnsi="Arial" w:cs="Arial"/>
            <w:spacing w:val="60"/>
            <w:sz w:val="18"/>
            <w:szCs w:val="18"/>
          </w:rPr>
          <w:t>IFMS</w:t>
        </w:r>
        <w:r w:rsidRPr="000642D2">
          <w:rPr>
            <w:rFonts w:ascii="Arial" w:hAnsi="Arial" w:cs="Arial"/>
            <w:color w:val="548DD4" w:themeColor="text2" w:themeTint="99"/>
            <w:spacing w:val="60"/>
            <w:sz w:val="18"/>
            <w:szCs w:val="18"/>
          </w:rPr>
          <w:tab/>
        </w:r>
      </w:p>
      <w:p w14:paraId="239342FA" w14:textId="6A40A607" w:rsidR="002E5E79" w:rsidRPr="001011CE" w:rsidRDefault="00000000" w:rsidP="00EF4A41">
        <w:pPr>
          <w:pStyle w:val="Rodap"/>
          <w:rPr>
            <w:rFonts w:ascii="Rawline" w:hAnsi="Rawline"/>
          </w:rPr>
        </w:pPr>
      </w:p>
    </w:sdtContent>
  </w:sdt>
  <w:p w14:paraId="7E6308F2" w14:textId="73E1414E" w:rsidR="002E5E79" w:rsidRPr="00842420" w:rsidRDefault="002E5E79"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16C1" w14:textId="77777777" w:rsidR="003A0339" w:rsidRDefault="003A0339">
      <w:r>
        <w:separator/>
      </w:r>
    </w:p>
  </w:footnote>
  <w:footnote w:type="continuationSeparator" w:id="0">
    <w:p w14:paraId="2CE46E6F" w14:textId="77777777" w:rsidR="003A0339" w:rsidRDefault="003A0339">
      <w:r>
        <w:continuationSeparator/>
      </w:r>
    </w:p>
  </w:footnote>
  <w:footnote w:type="continuationNotice" w:id="1">
    <w:p w14:paraId="4982A0CB" w14:textId="77777777" w:rsidR="003A0339" w:rsidRDefault="003A0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7680EC5D" w:rsidR="002E5E79" w:rsidRPr="00805D3F" w:rsidRDefault="002E5E79" w:rsidP="00CC7D21">
    <w:pPr>
      <w:pStyle w:val="Cabealho"/>
      <w:jc w:val="right"/>
      <w:rPr>
        <w:rFonts w:ascii="Arial" w:hAnsi="Arial" w:cs="Arial"/>
        <w:sz w:val="20"/>
        <w:szCs w:val="20"/>
      </w:rPr>
    </w:pPr>
    <w:r w:rsidRPr="00805D3F">
      <w:rPr>
        <w:rFonts w:ascii="Arial" w:hAnsi="Arial" w:cs="Arial"/>
        <w:sz w:val="20"/>
        <w:szCs w:val="20"/>
      </w:rPr>
      <w:t>TERMO DE REFERÊNCIA - AQUISIÇÕES - LICITAÇÃO</w:t>
    </w:r>
  </w:p>
  <w:p w14:paraId="1DED6A95" w14:textId="77777777" w:rsidR="002E5E79" w:rsidRDefault="002E5E79"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C100D"/>
    <w:multiLevelType w:val="multilevel"/>
    <w:tmpl w:val="20720DE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97F4F9B"/>
    <w:multiLevelType w:val="hybridMultilevel"/>
    <w:tmpl w:val="F40CF162"/>
    <w:lvl w:ilvl="0" w:tplc="E24AD774">
      <w:start w:val="1"/>
      <w:numFmt w:val="upperRoman"/>
      <w:lvlText w:val="%1)"/>
      <w:lvlJc w:val="left"/>
      <w:pPr>
        <w:ind w:left="1004"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1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8007933">
    <w:abstractNumId w:val="18"/>
  </w:num>
  <w:num w:numId="2" w16cid:durableId="362680558">
    <w:abstractNumId w:val="1"/>
  </w:num>
  <w:num w:numId="3" w16cid:durableId="692532933">
    <w:abstractNumId w:val="3"/>
  </w:num>
  <w:num w:numId="4" w16cid:durableId="1878930813">
    <w:abstractNumId w:val="6"/>
  </w:num>
  <w:num w:numId="5" w16cid:durableId="2141023156">
    <w:abstractNumId w:val="8"/>
  </w:num>
  <w:num w:numId="6" w16cid:durableId="403142048">
    <w:abstractNumId w:val="2"/>
  </w:num>
  <w:num w:numId="7" w16cid:durableId="1313171879">
    <w:abstractNumId w:val="0"/>
  </w:num>
  <w:num w:numId="8" w16cid:durableId="1248729595">
    <w:abstractNumId w:val="17"/>
  </w:num>
  <w:num w:numId="9" w16cid:durableId="1816529095">
    <w:abstractNumId w:val="19"/>
  </w:num>
  <w:num w:numId="10" w16cid:durableId="1538808162">
    <w:abstractNumId w:val="7"/>
  </w:num>
  <w:num w:numId="11" w16cid:durableId="1241675811">
    <w:abstractNumId w:val="4"/>
  </w:num>
  <w:num w:numId="12" w16cid:durableId="1142699667">
    <w:abstractNumId w:val="11"/>
  </w:num>
  <w:num w:numId="13" w16cid:durableId="2089883740">
    <w:abstractNumId w:val="15"/>
  </w:num>
  <w:num w:numId="14" w16cid:durableId="1315063414">
    <w:abstractNumId w:val="2"/>
  </w:num>
  <w:num w:numId="15" w16cid:durableId="534971128">
    <w:abstractNumId w:val="10"/>
  </w:num>
  <w:num w:numId="16" w16cid:durableId="1441800864">
    <w:abstractNumId w:val="9"/>
  </w:num>
  <w:num w:numId="17" w16cid:durableId="634531848">
    <w:abstractNumId w:val="13"/>
  </w:num>
  <w:num w:numId="18" w16cid:durableId="2120643385">
    <w:abstractNumId w:val="16"/>
  </w:num>
  <w:num w:numId="19" w16cid:durableId="1342126623">
    <w:abstractNumId w:val="14"/>
  </w:num>
  <w:num w:numId="20" w16cid:durableId="740373367">
    <w:abstractNumId w:val="12"/>
  </w:num>
  <w:num w:numId="21" w16cid:durableId="605190545">
    <w:abstractNumId w:val="2"/>
    <w:lvlOverride w:ilvl="0">
      <w:startOverride w:val="2"/>
    </w:lvlOverride>
    <w:lvlOverride w:ilvl="1">
      <w:startOverride w:val="2"/>
    </w:lvlOverride>
  </w:num>
  <w:num w:numId="22" w16cid:durableId="8029661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activeWritingStyle w:appName="MSWord" w:lang="pt-BR" w:vendorID="64" w:dllVersion="4096" w:nlCheck="1" w:checkStyle="0"/>
  <w:activeWritingStyle w:appName="MSWord" w:lang="pt-BR" w:vendorID="64" w:dllVersion="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6C6B"/>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AF4"/>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2D2"/>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34F"/>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6A1"/>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9F7"/>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AE1"/>
    <w:rsid w:val="000F2B66"/>
    <w:rsid w:val="000F2D6D"/>
    <w:rsid w:val="000F3C28"/>
    <w:rsid w:val="000F4088"/>
    <w:rsid w:val="000F4F96"/>
    <w:rsid w:val="000F522F"/>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6C9"/>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0F5F"/>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5BB0"/>
    <w:rsid w:val="00176D13"/>
    <w:rsid w:val="001772A8"/>
    <w:rsid w:val="001777C6"/>
    <w:rsid w:val="00177828"/>
    <w:rsid w:val="00177958"/>
    <w:rsid w:val="00177CD5"/>
    <w:rsid w:val="00180641"/>
    <w:rsid w:val="00180B4C"/>
    <w:rsid w:val="0018164C"/>
    <w:rsid w:val="0018179A"/>
    <w:rsid w:val="001817D2"/>
    <w:rsid w:val="00181E1F"/>
    <w:rsid w:val="00181F1C"/>
    <w:rsid w:val="0018218A"/>
    <w:rsid w:val="00182912"/>
    <w:rsid w:val="00182C9A"/>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777"/>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1E3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B4"/>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D7FBB"/>
    <w:rsid w:val="001E053E"/>
    <w:rsid w:val="001E093F"/>
    <w:rsid w:val="001E1335"/>
    <w:rsid w:val="001E137B"/>
    <w:rsid w:val="001E1D6B"/>
    <w:rsid w:val="001E204B"/>
    <w:rsid w:val="001E2495"/>
    <w:rsid w:val="001E2579"/>
    <w:rsid w:val="001E2E97"/>
    <w:rsid w:val="001E3AAF"/>
    <w:rsid w:val="001E40D3"/>
    <w:rsid w:val="001E52DF"/>
    <w:rsid w:val="001E60BA"/>
    <w:rsid w:val="001E6B7D"/>
    <w:rsid w:val="001E702D"/>
    <w:rsid w:val="001E722B"/>
    <w:rsid w:val="001E7281"/>
    <w:rsid w:val="001E7948"/>
    <w:rsid w:val="001E7CE4"/>
    <w:rsid w:val="001F0A6E"/>
    <w:rsid w:val="001F0D23"/>
    <w:rsid w:val="001F0E4E"/>
    <w:rsid w:val="001F28BE"/>
    <w:rsid w:val="001F39FA"/>
    <w:rsid w:val="001F4655"/>
    <w:rsid w:val="001F4C3C"/>
    <w:rsid w:val="001F5154"/>
    <w:rsid w:val="001F5639"/>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1FD8"/>
    <w:rsid w:val="002322DE"/>
    <w:rsid w:val="0023260A"/>
    <w:rsid w:val="00232E32"/>
    <w:rsid w:val="002333D7"/>
    <w:rsid w:val="002345B4"/>
    <w:rsid w:val="00235187"/>
    <w:rsid w:val="0023525D"/>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8ED"/>
    <w:rsid w:val="00261723"/>
    <w:rsid w:val="002617C8"/>
    <w:rsid w:val="002617F3"/>
    <w:rsid w:val="00261925"/>
    <w:rsid w:val="00261A38"/>
    <w:rsid w:val="00262F92"/>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75"/>
    <w:rsid w:val="002722EA"/>
    <w:rsid w:val="0027248A"/>
    <w:rsid w:val="00272E2D"/>
    <w:rsid w:val="0027301A"/>
    <w:rsid w:val="002735FF"/>
    <w:rsid w:val="00273748"/>
    <w:rsid w:val="00273809"/>
    <w:rsid w:val="0027381F"/>
    <w:rsid w:val="00273DF9"/>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A6F"/>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E79"/>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2AEB"/>
    <w:rsid w:val="00303864"/>
    <w:rsid w:val="00303DF2"/>
    <w:rsid w:val="00304684"/>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2F6"/>
    <w:rsid w:val="00314319"/>
    <w:rsid w:val="00314CA9"/>
    <w:rsid w:val="003156BC"/>
    <w:rsid w:val="00315A92"/>
    <w:rsid w:val="00315CA8"/>
    <w:rsid w:val="00316D00"/>
    <w:rsid w:val="0031715D"/>
    <w:rsid w:val="00320345"/>
    <w:rsid w:val="00320A68"/>
    <w:rsid w:val="00320CFB"/>
    <w:rsid w:val="0032192E"/>
    <w:rsid w:val="00321965"/>
    <w:rsid w:val="00321A1D"/>
    <w:rsid w:val="00322A3E"/>
    <w:rsid w:val="003238C3"/>
    <w:rsid w:val="0032398B"/>
    <w:rsid w:val="00323E6D"/>
    <w:rsid w:val="003246A7"/>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19"/>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5DE"/>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339"/>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298"/>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2C"/>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1F69"/>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1F0B"/>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BE9"/>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5E9"/>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5A4"/>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7A1"/>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D3B"/>
    <w:rsid w:val="00471425"/>
    <w:rsid w:val="00471443"/>
    <w:rsid w:val="00472103"/>
    <w:rsid w:val="004725FD"/>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B36"/>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3A"/>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A92"/>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23D"/>
    <w:rsid w:val="004D7340"/>
    <w:rsid w:val="004D7440"/>
    <w:rsid w:val="004D79E0"/>
    <w:rsid w:val="004E0194"/>
    <w:rsid w:val="004E0E99"/>
    <w:rsid w:val="004E1325"/>
    <w:rsid w:val="004E13D4"/>
    <w:rsid w:val="004E1905"/>
    <w:rsid w:val="004E1E6B"/>
    <w:rsid w:val="004E2308"/>
    <w:rsid w:val="004E2404"/>
    <w:rsid w:val="004E245A"/>
    <w:rsid w:val="004E2628"/>
    <w:rsid w:val="004E2A2E"/>
    <w:rsid w:val="004E2F37"/>
    <w:rsid w:val="004E3BF3"/>
    <w:rsid w:val="004E4437"/>
    <w:rsid w:val="004E4A16"/>
    <w:rsid w:val="004E52AA"/>
    <w:rsid w:val="004E54DA"/>
    <w:rsid w:val="004E5811"/>
    <w:rsid w:val="004E584A"/>
    <w:rsid w:val="004E5B4D"/>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888"/>
    <w:rsid w:val="004F5DF9"/>
    <w:rsid w:val="004F6042"/>
    <w:rsid w:val="004F65CC"/>
    <w:rsid w:val="004F66B4"/>
    <w:rsid w:val="004F6C38"/>
    <w:rsid w:val="004F737D"/>
    <w:rsid w:val="004F78C6"/>
    <w:rsid w:val="0050000D"/>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1CA"/>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D8"/>
    <w:rsid w:val="00516FFE"/>
    <w:rsid w:val="00517462"/>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5F6B"/>
    <w:rsid w:val="00536923"/>
    <w:rsid w:val="00537A7D"/>
    <w:rsid w:val="00537BE7"/>
    <w:rsid w:val="0054016D"/>
    <w:rsid w:val="005402E7"/>
    <w:rsid w:val="0054077F"/>
    <w:rsid w:val="00540A4E"/>
    <w:rsid w:val="00541DB9"/>
    <w:rsid w:val="00542A36"/>
    <w:rsid w:val="005434D7"/>
    <w:rsid w:val="0054384E"/>
    <w:rsid w:val="00544C09"/>
    <w:rsid w:val="00544CC6"/>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831"/>
    <w:rsid w:val="00554F4E"/>
    <w:rsid w:val="00555496"/>
    <w:rsid w:val="005555D6"/>
    <w:rsid w:val="005565C0"/>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3FB4"/>
    <w:rsid w:val="00575326"/>
    <w:rsid w:val="0057543D"/>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46CE"/>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BA2"/>
    <w:rsid w:val="005A1DF1"/>
    <w:rsid w:val="005A29E3"/>
    <w:rsid w:val="005A2F5B"/>
    <w:rsid w:val="005A3B20"/>
    <w:rsid w:val="005A3F82"/>
    <w:rsid w:val="005A3F8A"/>
    <w:rsid w:val="005A445B"/>
    <w:rsid w:val="005A49EE"/>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26F0"/>
    <w:rsid w:val="005B3094"/>
    <w:rsid w:val="005B359A"/>
    <w:rsid w:val="005B41F1"/>
    <w:rsid w:val="005B48F0"/>
    <w:rsid w:val="005B4A13"/>
    <w:rsid w:val="005B4D36"/>
    <w:rsid w:val="005B511B"/>
    <w:rsid w:val="005B5788"/>
    <w:rsid w:val="005B58F0"/>
    <w:rsid w:val="005B5D6A"/>
    <w:rsid w:val="005B5E7B"/>
    <w:rsid w:val="005B654A"/>
    <w:rsid w:val="005B6D5A"/>
    <w:rsid w:val="005B6FB1"/>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3CD"/>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789"/>
    <w:rsid w:val="005F6AE0"/>
    <w:rsid w:val="005F6C70"/>
    <w:rsid w:val="005F6E82"/>
    <w:rsid w:val="005F6F64"/>
    <w:rsid w:val="005F729C"/>
    <w:rsid w:val="005F7566"/>
    <w:rsid w:val="005F76E7"/>
    <w:rsid w:val="005F7AE3"/>
    <w:rsid w:val="005F7B0A"/>
    <w:rsid w:val="005F7B7B"/>
    <w:rsid w:val="005F7EAE"/>
    <w:rsid w:val="005F7F17"/>
    <w:rsid w:val="0060025A"/>
    <w:rsid w:val="0060085B"/>
    <w:rsid w:val="00600BC4"/>
    <w:rsid w:val="00600BD2"/>
    <w:rsid w:val="00600C49"/>
    <w:rsid w:val="006010E1"/>
    <w:rsid w:val="006013CF"/>
    <w:rsid w:val="006026D1"/>
    <w:rsid w:val="00602B5F"/>
    <w:rsid w:val="00603459"/>
    <w:rsid w:val="00604277"/>
    <w:rsid w:val="00604447"/>
    <w:rsid w:val="006046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4ECC"/>
    <w:rsid w:val="00615222"/>
    <w:rsid w:val="006152C9"/>
    <w:rsid w:val="00615A36"/>
    <w:rsid w:val="00616134"/>
    <w:rsid w:val="00616815"/>
    <w:rsid w:val="00616835"/>
    <w:rsid w:val="006171A9"/>
    <w:rsid w:val="00617518"/>
    <w:rsid w:val="00617E1B"/>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47"/>
    <w:rsid w:val="00630464"/>
    <w:rsid w:val="00630CF2"/>
    <w:rsid w:val="00631549"/>
    <w:rsid w:val="00632048"/>
    <w:rsid w:val="0063246D"/>
    <w:rsid w:val="0063257C"/>
    <w:rsid w:val="00632D6B"/>
    <w:rsid w:val="0063340F"/>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0512"/>
    <w:rsid w:val="00651879"/>
    <w:rsid w:val="00651A2B"/>
    <w:rsid w:val="006520F3"/>
    <w:rsid w:val="006522C2"/>
    <w:rsid w:val="00652486"/>
    <w:rsid w:val="006525BA"/>
    <w:rsid w:val="00652C9E"/>
    <w:rsid w:val="006536A3"/>
    <w:rsid w:val="00653C85"/>
    <w:rsid w:val="00654291"/>
    <w:rsid w:val="006549BF"/>
    <w:rsid w:val="00654A62"/>
    <w:rsid w:val="006553B5"/>
    <w:rsid w:val="00655AAF"/>
    <w:rsid w:val="00655DFF"/>
    <w:rsid w:val="0065614D"/>
    <w:rsid w:val="00656847"/>
    <w:rsid w:val="00656A30"/>
    <w:rsid w:val="006572C6"/>
    <w:rsid w:val="00657E82"/>
    <w:rsid w:val="00660F84"/>
    <w:rsid w:val="00660F89"/>
    <w:rsid w:val="0066135B"/>
    <w:rsid w:val="0066168F"/>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67A"/>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034"/>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75F"/>
    <w:rsid w:val="006E786D"/>
    <w:rsid w:val="006F003B"/>
    <w:rsid w:val="006F12DD"/>
    <w:rsid w:val="006F20F5"/>
    <w:rsid w:val="006F2149"/>
    <w:rsid w:val="006F2599"/>
    <w:rsid w:val="006F26AF"/>
    <w:rsid w:val="006F3866"/>
    <w:rsid w:val="006F38DB"/>
    <w:rsid w:val="006F3D3D"/>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F9B"/>
    <w:rsid w:val="007055DF"/>
    <w:rsid w:val="00705D39"/>
    <w:rsid w:val="00705D43"/>
    <w:rsid w:val="0070653A"/>
    <w:rsid w:val="00706C56"/>
    <w:rsid w:val="00707396"/>
    <w:rsid w:val="0070762A"/>
    <w:rsid w:val="00707F9F"/>
    <w:rsid w:val="007107CD"/>
    <w:rsid w:val="00710C7E"/>
    <w:rsid w:val="00710EB3"/>
    <w:rsid w:val="00710F3D"/>
    <w:rsid w:val="00710FFF"/>
    <w:rsid w:val="00711430"/>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1907"/>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05DA"/>
    <w:rsid w:val="00781AD8"/>
    <w:rsid w:val="00783A7E"/>
    <w:rsid w:val="00784CC4"/>
    <w:rsid w:val="00786098"/>
    <w:rsid w:val="00786EB8"/>
    <w:rsid w:val="007872AA"/>
    <w:rsid w:val="00787D28"/>
    <w:rsid w:val="0079000C"/>
    <w:rsid w:val="00790B29"/>
    <w:rsid w:val="00790B3E"/>
    <w:rsid w:val="00790D7B"/>
    <w:rsid w:val="00790D93"/>
    <w:rsid w:val="00790FBD"/>
    <w:rsid w:val="00791CD7"/>
    <w:rsid w:val="00791F2C"/>
    <w:rsid w:val="007923B8"/>
    <w:rsid w:val="00792D22"/>
    <w:rsid w:val="007936BF"/>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272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6DF5"/>
    <w:rsid w:val="0080756C"/>
    <w:rsid w:val="00807FAE"/>
    <w:rsid w:val="00810322"/>
    <w:rsid w:val="00810325"/>
    <w:rsid w:val="00811243"/>
    <w:rsid w:val="00811AF4"/>
    <w:rsid w:val="00811E3F"/>
    <w:rsid w:val="0081220D"/>
    <w:rsid w:val="00812758"/>
    <w:rsid w:val="008131BE"/>
    <w:rsid w:val="00813520"/>
    <w:rsid w:val="00813CA7"/>
    <w:rsid w:val="00813F88"/>
    <w:rsid w:val="00814B36"/>
    <w:rsid w:val="0081517D"/>
    <w:rsid w:val="008152DB"/>
    <w:rsid w:val="00815528"/>
    <w:rsid w:val="00815792"/>
    <w:rsid w:val="00815C9B"/>
    <w:rsid w:val="00815F59"/>
    <w:rsid w:val="008168D8"/>
    <w:rsid w:val="00816D49"/>
    <w:rsid w:val="008203A8"/>
    <w:rsid w:val="00821051"/>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62C"/>
    <w:rsid w:val="0083385A"/>
    <w:rsid w:val="00833B44"/>
    <w:rsid w:val="00833D61"/>
    <w:rsid w:val="00833D71"/>
    <w:rsid w:val="00835378"/>
    <w:rsid w:val="00835A02"/>
    <w:rsid w:val="00836387"/>
    <w:rsid w:val="00836E21"/>
    <w:rsid w:val="0083705E"/>
    <w:rsid w:val="008372F5"/>
    <w:rsid w:val="00837428"/>
    <w:rsid w:val="0083782E"/>
    <w:rsid w:val="0083796E"/>
    <w:rsid w:val="00837F49"/>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0F0D"/>
    <w:rsid w:val="0085112C"/>
    <w:rsid w:val="00851263"/>
    <w:rsid w:val="0085183E"/>
    <w:rsid w:val="00852FCF"/>
    <w:rsid w:val="008536D6"/>
    <w:rsid w:val="00853766"/>
    <w:rsid w:val="00854E60"/>
    <w:rsid w:val="00854F1F"/>
    <w:rsid w:val="00855F5F"/>
    <w:rsid w:val="008562A3"/>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8EA"/>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4FAB"/>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755"/>
    <w:rsid w:val="00887874"/>
    <w:rsid w:val="00887E41"/>
    <w:rsid w:val="0089054E"/>
    <w:rsid w:val="008907FD"/>
    <w:rsid w:val="00890DBA"/>
    <w:rsid w:val="00890F02"/>
    <w:rsid w:val="008920B9"/>
    <w:rsid w:val="00892887"/>
    <w:rsid w:val="00892D75"/>
    <w:rsid w:val="00893BB7"/>
    <w:rsid w:val="008941DB"/>
    <w:rsid w:val="008944F8"/>
    <w:rsid w:val="00894546"/>
    <w:rsid w:val="00894D94"/>
    <w:rsid w:val="008954D8"/>
    <w:rsid w:val="00895940"/>
    <w:rsid w:val="00895C7B"/>
    <w:rsid w:val="00895E31"/>
    <w:rsid w:val="0089695D"/>
    <w:rsid w:val="0089712D"/>
    <w:rsid w:val="0089733D"/>
    <w:rsid w:val="00897566"/>
    <w:rsid w:val="0089757E"/>
    <w:rsid w:val="0089779B"/>
    <w:rsid w:val="008979DB"/>
    <w:rsid w:val="008A07A8"/>
    <w:rsid w:val="008A0E9B"/>
    <w:rsid w:val="008A0F8E"/>
    <w:rsid w:val="008A16EA"/>
    <w:rsid w:val="008A19CD"/>
    <w:rsid w:val="008A2862"/>
    <w:rsid w:val="008A2C5D"/>
    <w:rsid w:val="008A2E6C"/>
    <w:rsid w:val="008A2F60"/>
    <w:rsid w:val="008A3046"/>
    <w:rsid w:val="008A386E"/>
    <w:rsid w:val="008A3DF9"/>
    <w:rsid w:val="008A5209"/>
    <w:rsid w:val="008A542B"/>
    <w:rsid w:val="008A547E"/>
    <w:rsid w:val="008A5B1F"/>
    <w:rsid w:val="008A5DDC"/>
    <w:rsid w:val="008A5E8A"/>
    <w:rsid w:val="008A5FC8"/>
    <w:rsid w:val="008A66F4"/>
    <w:rsid w:val="008A6821"/>
    <w:rsid w:val="008A7254"/>
    <w:rsid w:val="008A7474"/>
    <w:rsid w:val="008A798A"/>
    <w:rsid w:val="008A7FB7"/>
    <w:rsid w:val="008B060F"/>
    <w:rsid w:val="008B077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A91"/>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5EE"/>
    <w:rsid w:val="008C798F"/>
    <w:rsid w:val="008C7A3E"/>
    <w:rsid w:val="008D00FE"/>
    <w:rsid w:val="008D2147"/>
    <w:rsid w:val="008D252D"/>
    <w:rsid w:val="008D2AC6"/>
    <w:rsid w:val="008D2CAF"/>
    <w:rsid w:val="008D303A"/>
    <w:rsid w:val="008D3ACE"/>
    <w:rsid w:val="008D3BB0"/>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9F"/>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C05"/>
    <w:rsid w:val="00923F34"/>
    <w:rsid w:val="009246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066"/>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687"/>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1FE3"/>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26E"/>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08B"/>
    <w:rsid w:val="009C2C62"/>
    <w:rsid w:val="009C2FC1"/>
    <w:rsid w:val="009C37B1"/>
    <w:rsid w:val="009C3AFB"/>
    <w:rsid w:val="009C3B95"/>
    <w:rsid w:val="009C3C80"/>
    <w:rsid w:val="009C470D"/>
    <w:rsid w:val="009C4A76"/>
    <w:rsid w:val="009C4CD0"/>
    <w:rsid w:val="009C4DC6"/>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03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A38"/>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2A4"/>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3A6B"/>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6FE"/>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012"/>
    <w:rsid w:val="00B041A9"/>
    <w:rsid w:val="00B04350"/>
    <w:rsid w:val="00B0465E"/>
    <w:rsid w:val="00B04F0C"/>
    <w:rsid w:val="00B0515F"/>
    <w:rsid w:val="00B05CBC"/>
    <w:rsid w:val="00B06105"/>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22EF"/>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47CF7"/>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F5B"/>
    <w:rsid w:val="00B74BC7"/>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1F44"/>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264"/>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7EE"/>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4D5"/>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48F8"/>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4CBD"/>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1EA"/>
    <w:rsid w:val="00C54A67"/>
    <w:rsid w:val="00C54BCD"/>
    <w:rsid w:val="00C54CD6"/>
    <w:rsid w:val="00C55CCA"/>
    <w:rsid w:val="00C55E36"/>
    <w:rsid w:val="00C55EA7"/>
    <w:rsid w:val="00C5731B"/>
    <w:rsid w:val="00C60425"/>
    <w:rsid w:val="00C60C2D"/>
    <w:rsid w:val="00C6123F"/>
    <w:rsid w:val="00C6162E"/>
    <w:rsid w:val="00C61E0E"/>
    <w:rsid w:val="00C62E53"/>
    <w:rsid w:val="00C62E87"/>
    <w:rsid w:val="00C62FB0"/>
    <w:rsid w:val="00C63E23"/>
    <w:rsid w:val="00C6418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4B3"/>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1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729"/>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1BB"/>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07B1B"/>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05E"/>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26C"/>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47A"/>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7A3"/>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29A"/>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1BC3"/>
    <w:rsid w:val="00DC20CE"/>
    <w:rsid w:val="00DC23C9"/>
    <w:rsid w:val="00DC2894"/>
    <w:rsid w:val="00DC3052"/>
    <w:rsid w:val="00DC392E"/>
    <w:rsid w:val="00DC3F8A"/>
    <w:rsid w:val="00DC4144"/>
    <w:rsid w:val="00DC41DD"/>
    <w:rsid w:val="00DC44D6"/>
    <w:rsid w:val="00DC45A9"/>
    <w:rsid w:val="00DC5B1A"/>
    <w:rsid w:val="00DC6AB8"/>
    <w:rsid w:val="00DC6BF1"/>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7FE"/>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0E7"/>
    <w:rsid w:val="00E12316"/>
    <w:rsid w:val="00E1277F"/>
    <w:rsid w:val="00E12E73"/>
    <w:rsid w:val="00E13923"/>
    <w:rsid w:val="00E139D5"/>
    <w:rsid w:val="00E14042"/>
    <w:rsid w:val="00E14BAC"/>
    <w:rsid w:val="00E14CA5"/>
    <w:rsid w:val="00E15202"/>
    <w:rsid w:val="00E152DF"/>
    <w:rsid w:val="00E15505"/>
    <w:rsid w:val="00E15611"/>
    <w:rsid w:val="00E156F6"/>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53C6"/>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0E"/>
    <w:rsid w:val="00E46268"/>
    <w:rsid w:val="00E462F2"/>
    <w:rsid w:val="00E46532"/>
    <w:rsid w:val="00E468E6"/>
    <w:rsid w:val="00E46C51"/>
    <w:rsid w:val="00E46CC9"/>
    <w:rsid w:val="00E50255"/>
    <w:rsid w:val="00E50772"/>
    <w:rsid w:val="00E50D89"/>
    <w:rsid w:val="00E527F2"/>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B21"/>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C2A"/>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0D82"/>
    <w:rsid w:val="00EA1521"/>
    <w:rsid w:val="00EA16C4"/>
    <w:rsid w:val="00EA19E9"/>
    <w:rsid w:val="00EA2341"/>
    <w:rsid w:val="00EA2418"/>
    <w:rsid w:val="00EA2443"/>
    <w:rsid w:val="00EA24A3"/>
    <w:rsid w:val="00EA31A5"/>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544"/>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106"/>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215"/>
    <w:rsid w:val="00F07B66"/>
    <w:rsid w:val="00F10028"/>
    <w:rsid w:val="00F10140"/>
    <w:rsid w:val="00F107E3"/>
    <w:rsid w:val="00F109C7"/>
    <w:rsid w:val="00F11525"/>
    <w:rsid w:val="00F11BAF"/>
    <w:rsid w:val="00F11CE3"/>
    <w:rsid w:val="00F12825"/>
    <w:rsid w:val="00F132DC"/>
    <w:rsid w:val="00F13644"/>
    <w:rsid w:val="00F13A9A"/>
    <w:rsid w:val="00F13B27"/>
    <w:rsid w:val="00F13B61"/>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240"/>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203"/>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3B4"/>
    <w:rsid w:val="00F604CE"/>
    <w:rsid w:val="00F60839"/>
    <w:rsid w:val="00F6186F"/>
    <w:rsid w:val="00F61DD5"/>
    <w:rsid w:val="00F62833"/>
    <w:rsid w:val="00F62AE5"/>
    <w:rsid w:val="00F62B07"/>
    <w:rsid w:val="00F62D01"/>
    <w:rsid w:val="00F62EE5"/>
    <w:rsid w:val="00F63BB0"/>
    <w:rsid w:val="00F64C7D"/>
    <w:rsid w:val="00F65588"/>
    <w:rsid w:val="00F6563C"/>
    <w:rsid w:val="00F66746"/>
    <w:rsid w:val="00F669C5"/>
    <w:rsid w:val="00F672FF"/>
    <w:rsid w:val="00F67937"/>
    <w:rsid w:val="00F67C1B"/>
    <w:rsid w:val="00F67F40"/>
    <w:rsid w:val="00F70195"/>
    <w:rsid w:val="00F70FC0"/>
    <w:rsid w:val="00F715E7"/>
    <w:rsid w:val="00F721E2"/>
    <w:rsid w:val="00F72602"/>
    <w:rsid w:val="00F72DEA"/>
    <w:rsid w:val="00F74ABA"/>
    <w:rsid w:val="00F75340"/>
    <w:rsid w:val="00F755B8"/>
    <w:rsid w:val="00F75710"/>
    <w:rsid w:val="00F75739"/>
    <w:rsid w:val="00F75AC9"/>
    <w:rsid w:val="00F75C20"/>
    <w:rsid w:val="00F75ED1"/>
    <w:rsid w:val="00F76413"/>
    <w:rsid w:val="00F76F00"/>
    <w:rsid w:val="00F7731B"/>
    <w:rsid w:val="00F774D9"/>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A1BCF7"/>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AE148A"/>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7"/>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uiPriority w:val="99"/>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E120E7"/>
    <w:pPr>
      <w:numPr>
        <w:numId w:val="14"/>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E120E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D3BB0"/>
    <w:pPr>
      <w:numPr>
        <w:ilvl w:val="1"/>
        <w:numId w:val="6"/>
      </w:numPr>
      <w:spacing w:before="120" w:after="120" w:line="276" w:lineRule="auto"/>
      <w:ind w:left="0" w:firstLine="0"/>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0642D2"/>
    <w:pPr>
      <w:numPr>
        <w:ilvl w:val="2"/>
        <w:numId w:val="14"/>
      </w:numPr>
      <w:spacing w:before="120" w:after="120" w:line="276" w:lineRule="auto"/>
      <w:ind w:left="709" w:firstLine="0"/>
      <w:jc w:val="both"/>
    </w:pPr>
    <w:rPr>
      <w:rFonts w:ascii="Arial" w:hAnsi="Arial" w:cs="Arial"/>
      <w:color w:val="000000"/>
      <w:sz w:val="20"/>
      <w:szCs w:val="20"/>
    </w:rPr>
  </w:style>
  <w:style w:type="paragraph" w:customStyle="1" w:styleId="Nivel4">
    <w:name w:val="Nivel 4"/>
    <w:basedOn w:val="Nivel3"/>
    <w:link w:val="Nivel4Char"/>
    <w:autoRedefine/>
    <w:qFormat/>
    <w:rsid w:val="00813CA7"/>
    <w:pPr>
      <w:numPr>
        <w:ilvl w:val="3"/>
      </w:numPr>
      <w:ind w:left="1276"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813CA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D3BB0"/>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rPr>
  </w:style>
  <w:style w:type="paragraph" w:customStyle="1" w:styleId="Nvel3-R">
    <w:name w:val="Nível 3-R"/>
    <w:basedOn w:val="Nivel3"/>
    <w:link w:val="Nvel3-RChar"/>
    <w:autoRedefine/>
    <w:qFormat/>
    <w:rsid w:val="00262F92"/>
    <w:rPr>
      <w:iCs/>
      <w:strike/>
      <w:color w:val="FF0000"/>
      <w:lang w:eastAsia="en-US"/>
    </w:rPr>
  </w:style>
  <w:style w:type="character" w:customStyle="1" w:styleId="Nvel2-RedChar">
    <w:name w:val="Nível 2 -Red Char"/>
    <w:basedOn w:val="Nivel2Char"/>
    <w:link w:val="Nvel2-Red"/>
    <w:rsid w:val="00DA3EF1"/>
    <w:rPr>
      <w:rFonts w:ascii="Arial" w:eastAsia="Arial" w:hAnsi="Arial" w:cs="Arial"/>
      <w:i/>
      <w:iCs/>
      <w:strike w:val="0"/>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0642D2"/>
    <w:rPr>
      <w:rFonts w:ascii="Arial" w:hAnsi="Arial" w:cs="Arial"/>
      <w:color w:val="000000"/>
      <w:lang w:eastAsia="pt-BR"/>
    </w:rPr>
  </w:style>
  <w:style w:type="character" w:customStyle="1" w:styleId="Nvel3-RChar">
    <w:name w:val="Nível 3-R Char"/>
    <w:basedOn w:val="Nivel3Char"/>
    <w:link w:val="Nvel3-R"/>
    <w:rsid w:val="00262F92"/>
    <w:rPr>
      <w:rFonts w:ascii="Arial" w:hAnsi="Arial" w:cs="Arial"/>
      <w:iCs/>
      <w:strike/>
      <w:color w:val="FF0000"/>
      <w:lang w:eastAsia="pt-BR"/>
    </w:rPr>
  </w:style>
  <w:style w:type="paragraph" w:customStyle="1" w:styleId="Nvel1-SemNum">
    <w:name w:val="Nível 1-Sem Num"/>
    <w:basedOn w:val="Nivel01"/>
    <w:link w:val="Nvel1-SemNumChar"/>
    <w:autoRedefine/>
    <w:qFormat/>
    <w:rsid w:val="00F774D9"/>
    <w:pPr>
      <w:numPr>
        <w:numId w:val="0"/>
      </w:numPr>
      <w:outlineLvl w:val="1"/>
    </w:p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F774D9"/>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customStyle="1" w:styleId="msonormal0">
    <w:name w:val="msonormal"/>
    <w:basedOn w:val="Normal"/>
    <w:rsid w:val="0092463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24634"/>
    <w:pPr>
      <w:spacing w:before="100" w:beforeAutospacing="1" w:after="100" w:afterAutospacing="1"/>
    </w:pPr>
    <w:rPr>
      <w:rFonts w:ascii="Calibri" w:eastAsia="Times New Roman" w:hAnsi="Calibri" w:cs="Times New Roman"/>
      <w:b/>
      <w:bCs/>
      <w:color w:val="0070C0"/>
      <w:sz w:val="20"/>
      <w:szCs w:val="20"/>
    </w:rPr>
  </w:style>
  <w:style w:type="paragraph" w:customStyle="1" w:styleId="xl65">
    <w:name w:val="xl65"/>
    <w:basedOn w:val="Normal"/>
    <w:rsid w:val="00924634"/>
    <w:pPr>
      <w:shd w:val="clear" w:color="000000" w:fill="FFFFFF"/>
      <w:spacing w:before="100" w:beforeAutospacing="1" w:after="100" w:afterAutospacing="1"/>
      <w:jc w:val="center"/>
      <w:textAlignment w:val="center"/>
    </w:pPr>
    <w:rPr>
      <w:rFonts w:ascii="Arial" w:eastAsia="Times New Roman" w:hAnsi="Arial" w:cs="Arial"/>
      <w:b/>
      <w:bCs/>
      <w:color w:val="0070C0"/>
    </w:rPr>
  </w:style>
  <w:style w:type="paragraph" w:customStyle="1" w:styleId="xl66">
    <w:name w:val="xl66"/>
    <w:basedOn w:val="Normal"/>
    <w:rsid w:val="00924634"/>
    <w:pPr>
      <w:shd w:val="clear" w:color="000000" w:fill="FFFFFF"/>
      <w:spacing w:before="100" w:beforeAutospacing="1" w:after="100" w:afterAutospacing="1"/>
    </w:pPr>
    <w:rPr>
      <w:rFonts w:ascii="Arial" w:eastAsia="Times New Roman" w:hAnsi="Arial" w:cs="Arial"/>
      <w:b/>
      <w:bCs/>
      <w:color w:val="0070C0"/>
      <w:sz w:val="18"/>
      <w:szCs w:val="18"/>
    </w:rPr>
  </w:style>
  <w:style w:type="paragraph" w:customStyle="1" w:styleId="xl67">
    <w:name w:val="xl67"/>
    <w:basedOn w:val="Normal"/>
    <w:rsid w:val="00924634"/>
    <w:pPr>
      <w:shd w:val="clear" w:color="000000" w:fill="FFFFFF"/>
      <w:spacing w:before="100" w:beforeAutospacing="1" w:after="100" w:afterAutospacing="1"/>
      <w:textAlignment w:val="top"/>
    </w:pPr>
    <w:rPr>
      <w:rFonts w:ascii="Arial" w:eastAsia="Times New Roman" w:hAnsi="Arial" w:cs="Arial"/>
      <w:color w:val="0070C0"/>
      <w:sz w:val="18"/>
      <w:szCs w:val="18"/>
    </w:rPr>
  </w:style>
  <w:style w:type="paragraph" w:customStyle="1" w:styleId="xl68">
    <w:name w:val="xl68"/>
    <w:basedOn w:val="Normal"/>
    <w:rsid w:val="00924634"/>
    <w:pPr>
      <w:shd w:val="clear" w:color="000000" w:fill="FFFFFF"/>
      <w:spacing w:before="100" w:beforeAutospacing="1" w:after="100" w:afterAutospacing="1"/>
    </w:pPr>
    <w:rPr>
      <w:rFonts w:ascii="Arial" w:eastAsia="Times New Roman" w:hAnsi="Arial" w:cs="Arial"/>
      <w:color w:val="0070C0"/>
      <w:sz w:val="16"/>
      <w:szCs w:val="16"/>
    </w:rPr>
  </w:style>
  <w:style w:type="paragraph" w:customStyle="1" w:styleId="xl69">
    <w:name w:val="xl69"/>
    <w:basedOn w:val="Normal"/>
    <w:rsid w:val="00924634"/>
    <w:pPr>
      <w:shd w:val="clear" w:color="000000" w:fill="FFFFFF"/>
      <w:spacing w:before="100" w:beforeAutospacing="1" w:after="100" w:afterAutospacing="1"/>
    </w:pPr>
    <w:rPr>
      <w:rFonts w:ascii="Arial" w:eastAsia="Times New Roman" w:hAnsi="Arial" w:cs="Arial"/>
      <w:color w:val="0070C0"/>
      <w:sz w:val="18"/>
      <w:szCs w:val="18"/>
    </w:rPr>
  </w:style>
  <w:style w:type="paragraph" w:customStyle="1" w:styleId="xl70">
    <w:name w:val="xl70"/>
    <w:basedOn w:val="Normal"/>
    <w:rsid w:val="00924634"/>
    <w:pPr>
      <w:spacing w:before="100" w:beforeAutospacing="1" w:after="100" w:afterAutospacing="1"/>
    </w:pPr>
    <w:rPr>
      <w:rFonts w:ascii="Arial" w:eastAsia="Times New Roman" w:hAnsi="Arial" w:cs="Arial"/>
      <w:color w:val="0070C0"/>
    </w:rPr>
  </w:style>
  <w:style w:type="paragraph" w:customStyle="1" w:styleId="xl71">
    <w:name w:val="xl71"/>
    <w:basedOn w:val="Normal"/>
    <w:rsid w:val="0092463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72">
    <w:name w:val="xl72"/>
    <w:basedOn w:val="Normal"/>
    <w:rsid w:val="0092463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73">
    <w:name w:val="xl73"/>
    <w:basedOn w:val="Normal"/>
    <w:rsid w:val="0092463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color w:val="0070C0"/>
      <w:sz w:val="16"/>
      <w:szCs w:val="16"/>
    </w:rPr>
  </w:style>
  <w:style w:type="paragraph" w:customStyle="1" w:styleId="xl74">
    <w:name w:val="xl74"/>
    <w:basedOn w:val="Normal"/>
    <w:rsid w:val="0092463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color w:val="0070C0"/>
      <w:sz w:val="16"/>
      <w:szCs w:val="16"/>
    </w:rPr>
  </w:style>
  <w:style w:type="paragraph" w:customStyle="1" w:styleId="xl75">
    <w:name w:val="xl75"/>
    <w:basedOn w:val="Normal"/>
    <w:rsid w:val="009246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70C0"/>
    </w:rPr>
  </w:style>
  <w:style w:type="paragraph" w:customStyle="1" w:styleId="xl76">
    <w:name w:val="xl76"/>
    <w:basedOn w:val="Normal"/>
    <w:rsid w:val="009246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77">
    <w:name w:val="xl77"/>
    <w:basedOn w:val="Normal"/>
    <w:rsid w:val="00924634"/>
    <w:pPr>
      <w:pBdr>
        <w:left w:val="single" w:sz="4" w:space="0" w:color="auto"/>
        <w:bottom w:val="single" w:sz="4" w:space="0" w:color="auto"/>
        <w:right w:val="single" w:sz="4" w:space="0" w:color="auto"/>
      </w:pBdr>
      <w:shd w:val="clear" w:color="D2F1DA" w:fill="FFFFFF"/>
      <w:spacing w:before="100" w:beforeAutospacing="1" w:after="100" w:afterAutospacing="1"/>
      <w:jc w:val="center"/>
      <w:textAlignment w:val="top"/>
    </w:pPr>
    <w:rPr>
      <w:rFonts w:ascii="Arial" w:eastAsia="Times New Roman" w:hAnsi="Arial" w:cs="Arial"/>
      <w:b/>
      <w:bCs/>
      <w:color w:val="0070C0"/>
      <w:sz w:val="16"/>
      <w:szCs w:val="16"/>
    </w:rPr>
  </w:style>
  <w:style w:type="paragraph" w:customStyle="1" w:styleId="xl78">
    <w:name w:val="xl78"/>
    <w:basedOn w:val="Normal"/>
    <w:rsid w:val="00924634"/>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79">
    <w:name w:val="xl79"/>
    <w:basedOn w:val="Normal"/>
    <w:rsid w:val="00924634"/>
    <w:pPr>
      <w:pBdr>
        <w:left w:val="single" w:sz="4" w:space="0" w:color="auto"/>
        <w:bottom w:val="single" w:sz="4" w:space="0" w:color="auto"/>
        <w:right w:val="single" w:sz="4" w:space="0" w:color="auto"/>
      </w:pBdr>
      <w:shd w:val="clear" w:color="D2F1DA"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80">
    <w:name w:val="xl80"/>
    <w:basedOn w:val="Normal"/>
    <w:rsid w:val="00924634"/>
    <w:pPr>
      <w:pBdr>
        <w:left w:val="single" w:sz="4" w:space="0" w:color="auto"/>
        <w:right w:val="single" w:sz="8" w:space="0" w:color="auto"/>
      </w:pBdr>
      <w:shd w:val="clear" w:color="FFFFFF"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81">
    <w:name w:val="xl81"/>
    <w:basedOn w:val="Normal"/>
    <w:rsid w:val="00924634"/>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82">
    <w:name w:val="xl82"/>
    <w:basedOn w:val="Normal"/>
    <w:rsid w:val="00924634"/>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70C0"/>
    </w:rPr>
  </w:style>
  <w:style w:type="paragraph" w:customStyle="1" w:styleId="xl83">
    <w:name w:val="xl83"/>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84">
    <w:name w:val="xl84"/>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70C0"/>
      <w:sz w:val="16"/>
      <w:szCs w:val="16"/>
    </w:rPr>
  </w:style>
  <w:style w:type="paragraph" w:customStyle="1" w:styleId="xl85">
    <w:name w:val="xl85"/>
    <w:basedOn w:val="Normal"/>
    <w:rsid w:val="0092463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86">
    <w:name w:val="xl86"/>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87">
    <w:name w:val="xl87"/>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88">
    <w:name w:val="xl88"/>
    <w:basedOn w:val="Normal"/>
    <w:rsid w:val="0092463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89">
    <w:name w:val="xl89"/>
    <w:basedOn w:val="Normal"/>
    <w:rsid w:val="0092463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90">
    <w:name w:val="xl90"/>
    <w:basedOn w:val="Normal"/>
    <w:rsid w:val="0092463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91">
    <w:name w:val="xl91"/>
    <w:basedOn w:val="Normal"/>
    <w:rsid w:val="00924634"/>
    <w:pPr>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92">
    <w:name w:val="xl92"/>
    <w:basedOn w:val="Normal"/>
    <w:rsid w:val="0092463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93">
    <w:name w:val="xl93"/>
    <w:basedOn w:val="Normal"/>
    <w:rsid w:val="00924634"/>
    <w:pPr>
      <w:pBdr>
        <w:top w:val="single" w:sz="4" w:space="0" w:color="auto"/>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94">
    <w:name w:val="xl94"/>
    <w:basedOn w:val="Normal"/>
    <w:rsid w:val="0092463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color w:val="0070C0"/>
    </w:rPr>
  </w:style>
  <w:style w:type="paragraph" w:customStyle="1" w:styleId="xl95">
    <w:name w:val="xl95"/>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70C0"/>
      <w:sz w:val="16"/>
      <w:szCs w:val="16"/>
    </w:rPr>
  </w:style>
  <w:style w:type="paragraph" w:customStyle="1" w:styleId="xl96">
    <w:name w:val="xl96"/>
    <w:basedOn w:val="Normal"/>
    <w:rsid w:val="0092463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97">
    <w:name w:val="xl97"/>
    <w:basedOn w:val="Normal"/>
    <w:rsid w:val="0092463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70C0"/>
      <w:sz w:val="16"/>
      <w:szCs w:val="16"/>
    </w:rPr>
  </w:style>
  <w:style w:type="paragraph" w:customStyle="1" w:styleId="xl98">
    <w:name w:val="xl98"/>
    <w:basedOn w:val="Normal"/>
    <w:rsid w:val="00924634"/>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99">
    <w:name w:val="xl99"/>
    <w:basedOn w:val="Normal"/>
    <w:rsid w:val="009246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00">
    <w:name w:val="xl100"/>
    <w:basedOn w:val="Normal"/>
    <w:rsid w:val="0092463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101">
    <w:name w:val="xl101"/>
    <w:basedOn w:val="Normal"/>
    <w:rsid w:val="00924634"/>
    <w:pPr>
      <w:pBdr>
        <w:bottom w:val="single" w:sz="4" w:space="0" w:color="000000"/>
        <w:right w:val="single" w:sz="4" w:space="0" w:color="000000"/>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02">
    <w:name w:val="xl102"/>
    <w:basedOn w:val="Normal"/>
    <w:rsid w:val="009246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70C0"/>
    </w:rPr>
  </w:style>
  <w:style w:type="paragraph" w:customStyle="1" w:styleId="xl103">
    <w:name w:val="xl103"/>
    <w:basedOn w:val="Normal"/>
    <w:rsid w:val="0092463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104">
    <w:name w:val="xl104"/>
    <w:basedOn w:val="Normal"/>
    <w:rsid w:val="0092463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105">
    <w:name w:val="xl105"/>
    <w:basedOn w:val="Normal"/>
    <w:rsid w:val="00924634"/>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06">
    <w:name w:val="xl106"/>
    <w:basedOn w:val="Normal"/>
    <w:rsid w:val="00924634"/>
    <w:pPr>
      <w:pBdr>
        <w:top w:val="single" w:sz="4" w:space="0" w:color="auto"/>
        <w:left w:val="single" w:sz="4" w:space="0" w:color="auto"/>
        <w:bottom w:val="single" w:sz="4" w:space="0" w:color="auto"/>
        <w:right w:val="single" w:sz="4" w:space="0" w:color="auto"/>
      </w:pBdr>
      <w:shd w:val="clear" w:color="000000" w:fill="D9E7FD"/>
      <w:spacing w:before="100" w:beforeAutospacing="1" w:after="100" w:afterAutospacing="1"/>
    </w:pPr>
    <w:rPr>
      <w:rFonts w:ascii="Arial" w:eastAsia="Times New Roman" w:hAnsi="Arial" w:cs="Arial"/>
      <w:color w:val="0070C0"/>
    </w:rPr>
  </w:style>
  <w:style w:type="paragraph" w:customStyle="1" w:styleId="xl107">
    <w:name w:val="xl107"/>
    <w:basedOn w:val="Normal"/>
    <w:rsid w:val="00924634"/>
    <w:pPr>
      <w:pBdr>
        <w:top w:val="single" w:sz="4" w:space="0" w:color="auto"/>
        <w:left w:val="single" w:sz="4" w:space="0" w:color="auto"/>
        <w:bottom w:val="single" w:sz="4" w:space="0" w:color="auto"/>
        <w:right w:val="single" w:sz="4" w:space="0" w:color="auto"/>
      </w:pBdr>
      <w:shd w:val="clear" w:color="000000" w:fill="FBDAD7"/>
      <w:spacing w:before="100" w:beforeAutospacing="1" w:after="100" w:afterAutospacing="1"/>
    </w:pPr>
    <w:rPr>
      <w:rFonts w:ascii="Arial" w:eastAsia="Times New Roman" w:hAnsi="Arial" w:cs="Arial"/>
      <w:color w:val="0070C0"/>
    </w:rPr>
  </w:style>
  <w:style w:type="paragraph" w:customStyle="1" w:styleId="xl108">
    <w:name w:val="xl108"/>
    <w:basedOn w:val="Normal"/>
    <w:rsid w:val="00924634"/>
    <w:pPr>
      <w:pBdr>
        <w:top w:val="single" w:sz="4" w:space="0" w:color="auto"/>
        <w:left w:val="single" w:sz="4" w:space="0" w:color="auto"/>
        <w:bottom w:val="single" w:sz="4" w:space="0" w:color="auto"/>
        <w:right w:val="single" w:sz="4" w:space="0" w:color="auto"/>
      </w:pBdr>
      <w:shd w:val="clear" w:color="000000" w:fill="FEF2CD"/>
      <w:spacing w:before="100" w:beforeAutospacing="1" w:after="100" w:afterAutospacing="1"/>
    </w:pPr>
    <w:rPr>
      <w:rFonts w:ascii="Arial" w:eastAsia="Times New Roman" w:hAnsi="Arial" w:cs="Arial"/>
      <w:color w:val="0070C0"/>
    </w:rPr>
  </w:style>
  <w:style w:type="paragraph" w:customStyle="1" w:styleId="xl109">
    <w:name w:val="xl109"/>
    <w:basedOn w:val="Normal"/>
    <w:rsid w:val="00924634"/>
    <w:pPr>
      <w:pBdr>
        <w:top w:val="single" w:sz="4" w:space="0" w:color="auto"/>
        <w:left w:val="single" w:sz="4" w:space="0" w:color="auto"/>
        <w:bottom w:val="single" w:sz="4" w:space="0" w:color="auto"/>
        <w:right w:val="single" w:sz="4" w:space="0" w:color="auto"/>
      </w:pBdr>
      <w:shd w:val="clear" w:color="000000" w:fill="D1F1DA"/>
      <w:spacing w:before="100" w:beforeAutospacing="1" w:after="100" w:afterAutospacing="1"/>
    </w:pPr>
    <w:rPr>
      <w:rFonts w:ascii="Arial" w:eastAsia="Times New Roman" w:hAnsi="Arial" w:cs="Arial"/>
      <w:color w:val="0070C0"/>
    </w:rPr>
  </w:style>
  <w:style w:type="paragraph" w:customStyle="1" w:styleId="xl110">
    <w:name w:val="xl110"/>
    <w:basedOn w:val="Normal"/>
    <w:rsid w:val="00924634"/>
    <w:pPr>
      <w:pBdr>
        <w:top w:val="single" w:sz="4" w:space="0" w:color="auto"/>
        <w:left w:val="single" w:sz="4" w:space="0" w:color="auto"/>
        <w:bottom w:val="single" w:sz="4" w:space="0" w:color="auto"/>
        <w:right w:val="single" w:sz="4" w:space="0" w:color="auto"/>
      </w:pBdr>
      <w:shd w:val="clear" w:color="000000" w:fill="FFE1CC"/>
      <w:spacing w:before="100" w:beforeAutospacing="1" w:after="100" w:afterAutospacing="1"/>
    </w:pPr>
    <w:rPr>
      <w:rFonts w:ascii="Arial" w:eastAsia="Times New Roman" w:hAnsi="Arial" w:cs="Arial"/>
      <w:color w:val="0070C0"/>
    </w:rPr>
  </w:style>
  <w:style w:type="paragraph" w:customStyle="1" w:styleId="xl111">
    <w:name w:val="xl111"/>
    <w:basedOn w:val="Normal"/>
    <w:rsid w:val="00924634"/>
    <w:pPr>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pPr>
    <w:rPr>
      <w:rFonts w:ascii="Arial" w:eastAsia="Times New Roman" w:hAnsi="Arial" w:cs="Arial"/>
      <w:color w:val="0070C0"/>
    </w:rPr>
  </w:style>
  <w:style w:type="paragraph" w:customStyle="1" w:styleId="xl112">
    <w:name w:val="xl112"/>
    <w:basedOn w:val="Normal"/>
    <w:rsid w:val="0092463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13">
    <w:name w:val="xl113"/>
    <w:basedOn w:val="Normal"/>
    <w:rsid w:val="00924634"/>
    <w:pPr>
      <w:pBdr>
        <w:top w:val="single" w:sz="4" w:space="0" w:color="auto"/>
        <w:left w:val="single" w:sz="4" w:space="0" w:color="auto"/>
        <w:bottom w:val="single" w:sz="4" w:space="0" w:color="auto"/>
        <w:right w:val="single" w:sz="4" w:space="0" w:color="auto"/>
      </w:pBdr>
      <w:shd w:val="clear" w:color="000000" w:fill="D1F1DA"/>
      <w:spacing w:before="100" w:beforeAutospacing="1" w:after="100" w:afterAutospacing="1"/>
      <w:jc w:val="center"/>
      <w:textAlignment w:val="center"/>
    </w:pPr>
    <w:rPr>
      <w:rFonts w:ascii="Arial" w:eastAsia="Times New Roman" w:hAnsi="Arial" w:cs="Arial"/>
      <w:color w:val="0070C0"/>
      <w:sz w:val="18"/>
      <w:szCs w:val="18"/>
    </w:rPr>
  </w:style>
  <w:style w:type="paragraph" w:customStyle="1" w:styleId="xl114">
    <w:name w:val="xl114"/>
    <w:basedOn w:val="Normal"/>
    <w:rsid w:val="009246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70C0"/>
      <w:sz w:val="16"/>
      <w:szCs w:val="16"/>
    </w:rPr>
  </w:style>
  <w:style w:type="paragraph" w:customStyle="1" w:styleId="xl115">
    <w:name w:val="xl115"/>
    <w:basedOn w:val="Normal"/>
    <w:rsid w:val="00924634"/>
    <w:pPr>
      <w:pBdr>
        <w:top w:val="single" w:sz="4" w:space="0" w:color="auto"/>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16">
    <w:name w:val="xl116"/>
    <w:basedOn w:val="Normal"/>
    <w:rsid w:val="009246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117">
    <w:name w:val="xl117"/>
    <w:basedOn w:val="Normal"/>
    <w:rsid w:val="009246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118">
    <w:name w:val="xl118"/>
    <w:basedOn w:val="Normal"/>
    <w:rsid w:val="009246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70C0"/>
      <w:sz w:val="16"/>
      <w:szCs w:val="16"/>
    </w:rPr>
  </w:style>
  <w:style w:type="paragraph" w:customStyle="1" w:styleId="xl119">
    <w:name w:val="xl119"/>
    <w:basedOn w:val="Normal"/>
    <w:rsid w:val="00924634"/>
    <w:pPr>
      <w:pBdr>
        <w:top w:val="single" w:sz="4" w:space="0" w:color="000000"/>
        <w:left w:val="single" w:sz="4" w:space="0" w:color="000000"/>
        <w:bottom w:val="single" w:sz="8" w:space="0" w:color="auto"/>
        <w:right w:val="single" w:sz="4" w:space="0" w:color="000000"/>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0">
    <w:name w:val="xl120"/>
    <w:basedOn w:val="Normal"/>
    <w:rsid w:val="009246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1">
    <w:name w:val="xl121"/>
    <w:basedOn w:val="Normal"/>
    <w:rsid w:val="009246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color w:val="0070C0"/>
      <w:sz w:val="16"/>
      <w:szCs w:val="16"/>
    </w:rPr>
  </w:style>
  <w:style w:type="paragraph" w:customStyle="1" w:styleId="xl122">
    <w:name w:val="xl122"/>
    <w:basedOn w:val="Normal"/>
    <w:rsid w:val="00924634"/>
    <w:pPr>
      <w:pBdr>
        <w:top w:val="single" w:sz="4" w:space="0" w:color="000000"/>
        <w:bottom w:val="single" w:sz="8" w:space="0" w:color="auto"/>
        <w:right w:val="single" w:sz="4" w:space="0" w:color="000000"/>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3">
    <w:name w:val="xl123"/>
    <w:basedOn w:val="Normal"/>
    <w:rsid w:val="009246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4">
    <w:name w:val="xl124"/>
    <w:basedOn w:val="Normal"/>
    <w:rsid w:val="009246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5">
    <w:name w:val="xl125"/>
    <w:basedOn w:val="Normal"/>
    <w:rsid w:val="00924634"/>
    <w:pPr>
      <w:pBdr>
        <w:top w:val="single" w:sz="4" w:space="0" w:color="auto"/>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6">
    <w:name w:val="xl126"/>
    <w:basedOn w:val="Normal"/>
    <w:rsid w:val="009246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27">
    <w:name w:val="xl127"/>
    <w:basedOn w:val="Normal"/>
    <w:rsid w:val="00924634"/>
    <w:pPr>
      <w:shd w:val="clear" w:color="000000" w:fill="FFFFFF"/>
      <w:spacing w:before="100" w:beforeAutospacing="1" w:after="100" w:afterAutospacing="1"/>
      <w:jc w:val="center"/>
    </w:pPr>
    <w:rPr>
      <w:rFonts w:ascii="Arial" w:eastAsia="Times New Roman" w:hAnsi="Arial" w:cs="Arial"/>
      <w:color w:val="0070C0"/>
      <w:sz w:val="18"/>
      <w:szCs w:val="18"/>
    </w:rPr>
  </w:style>
  <w:style w:type="paragraph" w:customStyle="1" w:styleId="xl128">
    <w:name w:val="xl128"/>
    <w:basedOn w:val="Normal"/>
    <w:rsid w:val="00924634"/>
    <w:pPr>
      <w:shd w:val="clear" w:color="000000" w:fill="FFFFFF"/>
      <w:spacing w:before="100" w:beforeAutospacing="1" w:after="100" w:afterAutospacing="1"/>
    </w:pPr>
    <w:rPr>
      <w:rFonts w:ascii="Calibri" w:eastAsia="Times New Roman" w:hAnsi="Calibri" w:cs="Times New Roman"/>
      <w:color w:val="0070C0"/>
      <w:sz w:val="18"/>
      <w:szCs w:val="18"/>
    </w:rPr>
  </w:style>
  <w:style w:type="paragraph" w:customStyle="1" w:styleId="xl129">
    <w:name w:val="xl129"/>
    <w:basedOn w:val="Normal"/>
    <w:rsid w:val="00924634"/>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30">
    <w:name w:val="xl130"/>
    <w:basedOn w:val="Normal"/>
    <w:rsid w:val="0092463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31">
    <w:name w:val="xl131"/>
    <w:basedOn w:val="Normal"/>
    <w:rsid w:val="00924634"/>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b/>
      <w:bCs/>
      <w:color w:val="0070C0"/>
      <w:sz w:val="16"/>
      <w:szCs w:val="16"/>
    </w:rPr>
  </w:style>
  <w:style w:type="paragraph" w:customStyle="1" w:styleId="xl132">
    <w:name w:val="xl132"/>
    <w:basedOn w:val="Normal"/>
    <w:rsid w:val="00924634"/>
    <w:pPr>
      <w:shd w:val="clear" w:color="000000" w:fill="F2F2F2"/>
      <w:spacing w:before="100" w:beforeAutospacing="1" w:after="100" w:afterAutospacing="1"/>
    </w:pPr>
    <w:rPr>
      <w:rFonts w:ascii="Arial" w:eastAsia="Times New Roman" w:hAnsi="Arial" w:cs="Arial"/>
      <w:color w:val="0070C0"/>
      <w:sz w:val="18"/>
      <w:szCs w:val="18"/>
    </w:rPr>
  </w:style>
  <w:style w:type="paragraph" w:customStyle="1" w:styleId="xl133">
    <w:name w:val="xl133"/>
    <w:basedOn w:val="Normal"/>
    <w:rsid w:val="00924634"/>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34">
    <w:name w:val="xl134"/>
    <w:basedOn w:val="Normal"/>
    <w:rsid w:val="0092463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eastAsia="Times New Roman" w:hAnsi="Arial" w:cs="Arial"/>
      <w:color w:val="0070C0"/>
      <w:sz w:val="16"/>
      <w:szCs w:val="16"/>
    </w:rPr>
  </w:style>
  <w:style w:type="paragraph" w:customStyle="1" w:styleId="xl135">
    <w:name w:val="xl135"/>
    <w:basedOn w:val="Normal"/>
    <w:rsid w:val="00924634"/>
    <w:pPr>
      <w:shd w:val="clear" w:color="000000" w:fill="F2F2F2"/>
      <w:spacing w:before="100" w:beforeAutospacing="1" w:after="100" w:afterAutospacing="1"/>
    </w:pPr>
    <w:rPr>
      <w:rFonts w:ascii="Calibri" w:eastAsia="Times New Roman" w:hAnsi="Calibri" w:cs="Times New Roman"/>
      <w:color w:val="0070C0"/>
      <w:sz w:val="18"/>
      <w:szCs w:val="18"/>
    </w:rPr>
  </w:style>
  <w:style w:type="paragraph" w:customStyle="1" w:styleId="xl136">
    <w:name w:val="xl136"/>
    <w:basedOn w:val="Normal"/>
    <w:rsid w:val="0092463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70C0"/>
    </w:rPr>
  </w:style>
  <w:style w:type="paragraph" w:customStyle="1" w:styleId="xl137">
    <w:name w:val="xl137"/>
    <w:basedOn w:val="Normal"/>
    <w:rsid w:val="00924634"/>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70C0"/>
    </w:rPr>
  </w:style>
  <w:style w:type="paragraph" w:customStyle="1" w:styleId="xl138">
    <w:name w:val="xl138"/>
    <w:basedOn w:val="Normal"/>
    <w:rsid w:val="0092463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1774206">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803231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6683101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7842884">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3307479">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3186637">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1611730">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1682804">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6969807">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543177">
      <w:bodyDiv w:val="1"/>
      <w:marLeft w:val="0"/>
      <w:marRight w:val="0"/>
      <w:marTop w:val="0"/>
      <w:marBottom w:val="0"/>
      <w:divBdr>
        <w:top w:val="none" w:sz="0" w:space="0" w:color="auto"/>
        <w:left w:val="none" w:sz="0" w:space="0" w:color="auto"/>
        <w:bottom w:val="none" w:sz="0" w:space="0" w:color="auto"/>
        <w:right w:val="none" w:sz="0" w:space="0" w:color="auto"/>
      </w:divBdr>
    </w:div>
    <w:div w:id="1808206202">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gov.br/economia/pt-br/assuntos/drei/legislacao/arquivos/legislacoes-federais/indrei772020.pdf"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in.gov.br/en/web/dou/-/instrucao-normativa-seges/me-n-77-de-4-de-novembro-de-2022-441681061"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www.planalto.gov.br/ccivil_03/AGU/Pareceres/2019-2022/PRC-JL-01-2020.htm" TargetMode="External"/><Relationship Id="rId20" Type="http://schemas.openxmlformats.org/officeDocument/2006/relationships/hyperlink" Target="https://www.gov.br/compras/pt-br/acesso-a-informacao/legislacao/instrucoes-normativas/instrucao-normativa-seges-me-no-116-de-21-de-dezembro-de-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s://www.planalto.gov.br/ccivil_03/leis/l8429.htm" TargetMode="External"/><Relationship Id="rId23" Type="http://schemas.openxmlformats.org/officeDocument/2006/relationships/hyperlink" Target="https://www.planalto.gov.br/ccivil_03/leis/l5764.htm" TargetMode="External"/><Relationship Id="rId28"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no-53-de-8-de-julho-de-2020" TargetMode="External"/><Relationship Id="rId22" Type="http://schemas.openxmlformats.org/officeDocument/2006/relationships/hyperlink" Target="https://www.planalto.gov.br/ccivil_03/leis/l5764.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96BE-D15C-44F4-8B8B-943ADE19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11481</Words>
  <Characters>62002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2023-08-28T13:21:00Z</dcterms:created>
  <dcterms:modified xsi:type="dcterms:W3CDTF">2023-08-29T20:24:00Z</dcterms:modified>
</cp:coreProperties>
</file>